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442"/>
        <w:gridCol w:w="7443"/>
      </w:tblGrid>
      <w:tr w:rsidR="00DA6268" w:rsidRPr="00C76668" w14:paraId="4F46A97B" w14:textId="77777777" w:rsidTr="00DA6268">
        <w:tc>
          <w:tcPr>
            <w:tcW w:w="14885" w:type="dxa"/>
            <w:gridSpan w:val="2"/>
          </w:tcPr>
          <w:p w14:paraId="3D99A8C0" w14:textId="6099FE40" w:rsidR="00DA6268" w:rsidRDefault="00DA6268" w:rsidP="00DA62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 w:rsidRPr="00C76668">
              <w:rPr>
                <w:rFonts w:ascii="Work Sans" w:hAnsi="Work Sans" w:cstheme="minorHAnsi"/>
                <w:b/>
                <w:sz w:val="24"/>
                <w:szCs w:val="24"/>
              </w:rPr>
              <w:t xml:space="preserve">Year </w:t>
            </w:r>
            <w:r w:rsidR="00E35E2D">
              <w:rPr>
                <w:rFonts w:ascii="Work Sans" w:hAnsi="Work Sans" w:cstheme="minorHAnsi"/>
                <w:b/>
                <w:sz w:val="24"/>
                <w:szCs w:val="24"/>
              </w:rPr>
              <w:t>4</w:t>
            </w:r>
          </w:p>
          <w:p w14:paraId="4AEBB334" w14:textId="277A979F" w:rsidR="00DA6268" w:rsidRPr="00C76668" w:rsidRDefault="00C76668" w:rsidP="00C76668">
            <w:pPr>
              <w:jc w:val="center"/>
              <w:rPr>
                <w:rFonts w:ascii="Work Sans" w:hAnsi="Work Sans" w:cstheme="minorHAnsi"/>
                <w:b/>
                <w:sz w:val="24"/>
                <w:szCs w:val="24"/>
              </w:rPr>
            </w:pPr>
            <w:r>
              <w:rPr>
                <w:rFonts w:ascii="Work Sans" w:hAnsi="Work Sans" w:cstheme="minorHAnsi"/>
                <w:b/>
                <w:sz w:val="24"/>
                <w:szCs w:val="24"/>
              </w:rPr>
              <w:t>The substantive knowledge children should know by the end of each unit</w:t>
            </w:r>
          </w:p>
        </w:tc>
      </w:tr>
      <w:tr w:rsidR="00DA6268" w:rsidRPr="00C76668" w14:paraId="50C3CEEF" w14:textId="77777777" w:rsidTr="00DA6268">
        <w:tc>
          <w:tcPr>
            <w:tcW w:w="7442" w:type="dxa"/>
          </w:tcPr>
          <w:p w14:paraId="64E0BA7C" w14:textId="5A057FA4" w:rsidR="00E35E2D" w:rsidRPr="005377B0" w:rsidRDefault="00DA6268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>Autumn 1:</w:t>
            </w:r>
            <w:r w:rsidR="00FC33EE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 </w:t>
            </w:r>
            <w:r w:rsidR="00FC33EE" w:rsidRPr="005377B0">
              <w:rPr>
                <w:rFonts w:ascii="Work Sans" w:hAnsi="Work Sans" w:cstheme="minorHAnsi"/>
                <w:b/>
                <w:bCs/>
                <w:sz w:val="16"/>
                <w:szCs w:val="16"/>
              </w:rPr>
              <w:t>How did belief in God affect the actions of people in the Old Testament?</w:t>
            </w:r>
            <w:r w:rsidR="00FC33EE" w:rsidRPr="005377B0">
              <w:rPr>
                <w:rFonts w:ascii="Work Sans" w:hAnsi="Work Sans"/>
                <w:b/>
                <w:bCs/>
                <w:sz w:val="16"/>
                <w:szCs w:val="16"/>
              </w:rPr>
              <w:tab/>
            </w:r>
          </w:p>
          <w:p w14:paraId="009B49A4" w14:textId="77777777" w:rsidR="00FC33EE" w:rsidRPr="005377B0" w:rsidRDefault="00FC33EE" w:rsidP="00FC33EE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core concept:  People of God.</w:t>
            </w:r>
          </w:p>
          <w:p w14:paraId="6064BF8A" w14:textId="77777777" w:rsidR="00FC33EE" w:rsidRPr="005377B0" w:rsidRDefault="00FC33EE" w:rsidP="00FC33EE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following stories - Abra(ha)m, Moses, Ruth.</w:t>
            </w:r>
          </w:p>
          <w:p w14:paraId="1414FC5C" w14:textId="77777777" w:rsidR="00FC33EE" w:rsidRPr="005377B0" w:rsidRDefault="00FC33EE" w:rsidP="00FC33EE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understand how each person’s belief in God affected their actions.</w:t>
            </w:r>
          </w:p>
          <w:p w14:paraId="04221198" w14:textId="77777777" w:rsidR="00FC33EE" w:rsidRPr="005377B0" w:rsidRDefault="00FC33EE" w:rsidP="00FC33EE">
            <w:pPr>
              <w:pStyle w:val="NoSpacing"/>
              <w:numPr>
                <w:ilvl w:val="0"/>
                <w:numId w:val="19"/>
              </w:numP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how sacred stories can impact on a believer’s life and what they can teach them about their faith and life.</w:t>
            </w:r>
          </w:p>
          <w:p w14:paraId="5E25824B" w14:textId="18BCFBB1" w:rsidR="00DA6268" w:rsidRPr="005377B0" w:rsidRDefault="00DA6268" w:rsidP="00FC33EE">
            <w:pPr>
              <w:pStyle w:val="NoSpacing"/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7443" w:type="dxa"/>
          </w:tcPr>
          <w:p w14:paraId="60046DEE" w14:textId="66BF0BBC" w:rsidR="00E35E2D" w:rsidRPr="005377B0" w:rsidRDefault="00DA6268" w:rsidP="00E35E2D">
            <w:pPr>
              <w:rPr>
                <w:rFonts w:ascii="Work Sans" w:hAnsi="Work Sans" w:cstheme="minorHAnsi"/>
                <w:sz w:val="16"/>
                <w:szCs w:val="16"/>
              </w:rPr>
            </w:pP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>Autumn 2:</w:t>
            </w:r>
            <w:r w:rsidR="00FC33EE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 </w:t>
            </w:r>
            <w:r w:rsidR="00FC33EE" w:rsidRPr="005377B0">
              <w:rPr>
                <w:rFonts w:ascii="Work Sans" w:hAnsi="Work Sans" w:cs="Calibri Light"/>
                <w:b/>
                <w:bCs/>
                <w:sz w:val="16"/>
                <w:szCs w:val="16"/>
              </w:rPr>
              <w:t>Is the Christmas message of peace still relevant for today’s world?</w:t>
            </w:r>
          </w:p>
          <w:p w14:paraId="32EED4C9" w14:textId="77777777" w:rsidR="00FC33EE" w:rsidRPr="005377B0" w:rsidRDefault="00FC33EE" w:rsidP="00FC33EE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the meaning of the core concept:   Incarnation</w:t>
            </w:r>
          </w:p>
          <w:p w14:paraId="0F65F0CC" w14:textId="77777777" w:rsidR="00FC33EE" w:rsidRPr="005377B0" w:rsidRDefault="00FC33EE" w:rsidP="00FC33EE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To </w:t>
            </w:r>
            <w:proofErr w:type="gramStart"/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have an understanding of</w:t>
            </w:r>
            <w:proofErr w:type="gramEnd"/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 the meaning of internal and external peace.</w:t>
            </w:r>
          </w:p>
          <w:p w14:paraId="54D38A6A" w14:textId="77777777" w:rsidR="00FC33EE" w:rsidRPr="005377B0" w:rsidRDefault="00FC33EE" w:rsidP="00FC33EE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To </w:t>
            </w:r>
            <w:proofErr w:type="gramStart"/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have an understanding of</w:t>
            </w:r>
            <w:proofErr w:type="gramEnd"/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 xml:space="preserve"> why Jesus is referred to as the Prince of Peace.</w:t>
            </w:r>
          </w:p>
          <w:p w14:paraId="5271E936" w14:textId="77777777" w:rsidR="00FC33EE" w:rsidRPr="005377B0" w:rsidRDefault="00FC33EE" w:rsidP="00FC33EE">
            <w:pPr>
              <w:numPr>
                <w:ilvl w:val="0"/>
                <w:numId w:val="20"/>
              </w:numPr>
              <w:tabs>
                <w:tab w:val="num" w:pos="720"/>
              </w:tabs>
              <w:contextualSpacing/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="Times New Roman"/>
                <w:sz w:val="16"/>
                <w:szCs w:val="16"/>
                <w:lang w:eastAsia="en-GB"/>
              </w:rPr>
              <w:t>To know and remember what the Bible says about Jesus’ message of peace.</w:t>
            </w:r>
          </w:p>
          <w:p w14:paraId="01A5CD5B" w14:textId="5FE70C72" w:rsidR="00DA6268" w:rsidRPr="005377B0" w:rsidRDefault="00DA6268" w:rsidP="00FC33EE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  <w:tr w:rsidR="00DA6268" w:rsidRPr="00C76668" w14:paraId="496BF5B7" w14:textId="77777777" w:rsidTr="00DA6268">
        <w:tc>
          <w:tcPr>
            <w:tcW w:w="7442" w:type="dxa"/>
          </w:tcPr>
          <w:p w14:paraId="19CA62BD" w14:textId="5FB2BB0F" w:rsidR="00FC33EE" w:rsidRPr="005377B0" w:rsidRDefault="00DA6268" w:rsidP="00FC33EE">
            <w:pPr>
              <w:pStyle w:val="NoSpacing"/>
              <w:rPr>
                <w:rFonts w:ascii="Work Sans" w:hAnsi="Work Sans" w:cs="Calibri Light"/>
                <w:sz w:val="16"/>
                <w:szCs w:val="16"/>
              </w:rPr>
            </w:pP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>Spring 1:</w:t>
            </w:r>
            <w:r w:rsidR="00FC33EE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 How do Hindus worship?</w:t>
            </w:r>
          </w:p>
          <w:p w14:paraId="19F3C66D" w14:textId="0D151C18" w:rsidR="00FC33EE" w:rsidRPr="005377B0" w:rsidRDefault="00FC33EE" w:rsidP="00FC33EE">
            <w:pPr>
              <w:pStyle w:val="NoSpacing"/>
              <w:numPr>
                <w:ilvl w:val="0"/>
                <w:numId w:val="22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5377B0">
              <w:rPr>
                <w:rFonts w:ascii="Work Sans" w:hAnsi="Work Sans" w:cs="Calibri Light"/>
                <w:sz w:val="16"/>
                <w:szCs w:val="16"/>
              </w:rPr>
              <w:t>Hindus worship one Supreme Being, Brahman. The different images of gods and goddesses communicate the different attributes of Brahman.</w:t>
            </w:r>
          </w:p>
          <w:p w14:paraId="38100C34" w14:textId="77777777" w:rsidR="00FC33EE" w:rsidRPr="005377B0" w:rsidRDefault="00FC33EE" w:rsidP="00FC33EE">
            <w:pPr>
              <w:pStyle w:val="NoSpacing"/>
              <w:numPr>
                <w:ilvl w:val="0"/>
                <w:numId w:val="22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5377B0">
              <w:rPr>
                <w:rFonts w:ascii="Work Sans" w:hAnsi="Work Sans" w:cs="Calibri Light"/>
                <w:sz w:val="16"/>
                <w:szCs w:val="16"/>
              </w:rPr>
              <w:t>Many Hindus start their prayers with the Aum sound which was the first sound that began the creation of the universe.</w:t>
            </w:r>
          </w:p>
          <w:p w14:paraId="5AB1011A" w14:textId="77777777" w:rsidR="00FC33EE" w:rsidRPr="005377B0" w:rsidRDefault="00FC33EE" w:rsidP="00FC33EE">
            <w:pPr>
              <w:pStyle w:val="NoSpacing"/>
              <w:numPr>
                <w:ilvl w:val="0"/>
                <w:numId w:val="22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5377B0">
              <w:rPr>
                <w:rFonts w:ascii="Work Sans" w:hAnsi="Work Sans" w:cs="Calibri Light"/>
                <w:sz w:val="16"/>
                <w:szCs w:val="16"/>
              </w:rPr>
              <w:t>Many Hindus worship at a shrine in the home and at the mandir.</w:t>
            </w:r>
          </w:p>
          <w:p w14:paraId="538436F5" w14:textId="77777777" w:rsidR="00FC33EE" w:rsidRPr="005377B0" w:rsidRDefault="00FC33EE" w:rsidP="00FC33EE">
            <w:pPr>
              <w:pStyle w:val="NoSpacing"/>
              <w:numPr>
                <w:ilvl w:val="0"/>
                <w:numId w:val="22"/>
              </w:numPr>
              <w:rPr>
                <w:rFonts w:ascii="Work Sans" w:hAnsi="Work Sans" w:cs="Calibri Light"/>
                <w:sz w:val="16"/>
                <w:szCs w:val="16"/>
              </w:rPr>
            </w:pPr>
            <w:proofErr w:type="gramStart"/>
            <w:r w:rsidRPr="005377B0">
              <w:rPr>
                <w:rFonts w:ascii="Work Sans" w:hAnsi="Work Sans" w:cs="Calibri Light"/>
                <w:sz w:val="16"/>
                <w:szCs w:val="16"/>
              </w:rPr>
              <w:t>The Ganges river</w:t>
            </w:r>
            <w:proofErr w:type="gramEnd"/>
            <w:r w:rsidRPr="005377B0">
              <w:rPr>
                <w:rFonts w:ascii="Work Sans" w:hAnsi="Work Sans" w:cs="Calibri Light"/>
                <w:sz w:val="16"/>
                <w:szCs w:val="16"/>
              </w:rPr>
              <w:t xml:space="preserve"> is an important pilgrimage site in India.</w:t>
            </w:r>
          </w:p>
          <w:p w14:paraId="01AA4F48" w14:textId="266A87C3" w:rsidR="00FC33EE" w:rsidRPr="005377B0" w:rsidRDefault="00FC33EE" w:rsidP="005377B0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</w:p>
        </w:tc>
        <w:tc>
          <w:tcPr>
            <w:tcW w:w="7443" w:type="dxa"/>
          </w:tcPr>
          <w:p w14:paraId="301C0361" w14:textId="4F5EA339" w:rsidR="00FC33EE" w:rsidRPr="005377B0" w:rsidRDefault="00DA6268" w:rsidP="00FC33EE">
            <w:pPr>
              <w:pStyle w:val="NoSpacing"/>
              <w:rPr>
                <w:rFonts w:ascii="Work Sans" w:hAnsi="Work Sans" w:cstheme="minorHAnsi"/>
                <w:b/>
                <w:bCs/>
                <w:sz w:val="16"/>
                <w:szCs w:val="16"/>
              </w:rPr>
            </w:pPr>
            <w:r w:rsidRPr="005377B0">
              <w:rPr>
                <w:rFonts w:ascii="Work Sans" w:hAnsi="Work Sans" w:cstheme="minorHAnsi"/>
                <w:b/>
                <w:bCs/>
                <w:sz w:val="16"/>
                <w:szCs w:val="16"/>
              </w:rPr>
              <w:t>Spring 2:</w:t>
            </w:r>
            <w:r w:rsidR="00FC33EE" w:rsidRPr="005377B0">
              <w:rPr>
                <w:rFonts w:ascii="Work Sans" w:hAnsi="Work Sans" w:cstheme="minorHAnsi"/>
                <w:b/>
                <w:bCs/>
                <w:sz w:val="16"/>
                <w:szCs w:val="16"/>
              </w:rPr>
              <w:t xml:space="preserve">  </w:t>
            </w:r>
            <w:r w:rsidR="00FC33EE" w:rsidRPr="005377B0">
              <w:rPr>
                <w:rFonts w:ascii="Work Sans" w:hAnsi="Work Sans"/>
                <w:b/>
                <w:bCs/>
                <w:sz w:val="16"/>
                <w:szCs w:val="16"/>
              </w:rPr>
              <w:t>What is Holy Communion and how does it build a Christian Community?</w:t>
            </w:r>
          </w:p>
          <w:p w14:paraId="3DBA5DD4" w14:textId="77777777" w:rsidR="00FC33EE" w:rsidRPr="005377B0" w:rsidRDefault="00FC33EE" w:rsidP="00FC33EE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The meaning of the core concept:  Salvation</w:t>
            </w:r>
          </w:p>
          <w:p w14:paraId="31AE73B2" w14:textId="77777777" w:rsidR="00FC33EE" w:rsidRPr="005377B0" w:rsidRDefault="00FC33EE" w:rsidP="00FC33EE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How Holy Communion links to the Last Supper and Jesus’ commandment – do this in remembrance of me.</w:t>
            </w:r>
          </w:p>
          <w:p w14:paraId="0C9939CD" w14:textId="77777777" w:rsidR="00FC33EE" w:rsidRPr="005377B0" w:rsidRDefault="00FC33EE" w:rsidP="00FC33EE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Why the church celebrates Holy Communion and the meaning behind the liturgy.</w:t>
            </w:r>
          </w:p>
          <w:p w14:paraId="246A7149" w14:textId="77777777" w:rsidR="00FC33EE" w:rsidRPr="005377B0" w:rsidRDefault="00FC33EE" w:rsidP="00FC33EE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How the act of sharing Holy Communion influences a believers’ life.</w:t>
            </w:r>
          </w:p>
          <w:p w14:paraId="7302B1CD" w14:textId="18CF0530" w:rsidR="00DA6268" w:rsidRPr="005377B0" w:rsidRDefault="00FC33EE" w:rsidP="005377B0">
            <w:pPr>
              <w:pStyle w:val="ListParagraph"/>
              <w:numPr>
                <w:ilvl w:val="0"/>
                <w:numId w:val="21"/>
              </w:numPr>
              <w:spacing w:line="254" w:lineRule="auto"/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The legacy of Jesus and how celebrating Holy Communion might help build the Christian community today.</w:t>
            </w:r>
          </w:p>
        </w:tc>
      </w:tr>
      <w:tr w:rsidR="00DA6268" w:rsidRPr="00C76668" w14:paraId="051D0698" w14:textId="77777777" w:rsidTr="00DA6268">
        <w:tc>
          <w:tcPr>
            <w:tcW w:w="7442" w:type="dxa"/>
          </w:tcPr>
          <w:p w14:paraId="4DBE4B37" w14:textId="2E54156E" w:rsidR="005377B0" w:rsidRPr="005377B0" w:rsidRDefault="00DA6268" w:rsidP="005377B0">
            <w:pPr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>Summer 1:</w:t>
            </w:r>
            <w:r w:rsidR="005377B0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 </w:t>
            </w:r>
            <w:r w:rsidR="00FC33EE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  <w:r w:rsidR="005377B0" w:rsidRPr="005377B0">
              <w:rPr>
                <w:rFonts w:ascii="Work Sans" w:hAnsi="Work Sans"/>
                <w:b/>
                <w:sz w:val="16"/>
                <w:szCs w:val="16"/>
              </w:rPr>
              <w:t>What does it mean to live as a Hindu?</w:t>
            </w:r>
            <w:r w:rsidR="005377B0" w:rsidRPr="005377B0">
              <w:rPr>
                <w:rFonts w:ascii="Work Sans" w:hAnsi="Work Sans"/>
                <w:bCs/>
                <w:sz w:val="16"/>
                <w:szCs w:val="16"/>
              </w:rPr>
              <w:t xml:space="preserve">                                                  </w:t>
            </w:r>
            <w:r w:rsidR="005377B0" w:rsidRPr="005377B0">
              <w:rPr>
                <w:rFonts w:ascii="Work Sans" w:hAnsi="Work Sans" w:cs="Arial"/>
                <w:noProof/>
                <w:sz w:val="16"/>
                <w:szCs w:val="16"/>
              </w:rPr>
              <w:t xml:space="preserve"> </w:t>
            </w: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</w:p>
          <w:p w14:paraId="59EC61F0" w14:textId="77777777" w:rsidR="005377B0" w:rsidRPr="005377B0" w:rsidRDefault="005377B0" w:rsidP="005377B0">
            <w:pPr>
              <w:pStyle w:val="NoSpacing"/>
              <w:numPr>
                <w:ilvl w:val="0"/>
                <w:numId w:val="25"/>
              </w:numPr>
              <w:rPr>
                <w:rFonts w:ascii="Work Sans" w:hAnsi="Work Sans" w:cs="Calibri Light"/>
                <w:sz w:val="16"/>
                <w:szCs w:val="16"/>
              </w:rPr>
            </w:pPr>
            <w:r w:rsidRPr="005377B0">
              <w:rPr>
                <w:rFonts w:ascii="Work Sans" w:hAnsi="Work Sans" w:cs="Calibri Light"/>
                <w:sz w:val="16"/>
                <w:szCs w:val="16"/>
              </w:rPr>
              <w:t>To know and understand how belief in karma and dharma might affect a Hindu’s actions.</w:t>
            </w:r>
          </w:p>
          <w:p w14:paraId="5C760961" w14:textId="77777777" w:rsidR="005377B0" w:rsidRPr="005377B0" w:rsidRDefault="005377B0" w:rsidP="005377B0">
            <w:pPr>
              <w:pStyle w:val="NoSpacing"/>
              <w:numPr>
                <w:ilvl w:val="0"/>
                <w:numId w:val="25"/>
              </w:numPr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To know about Hindu practices associated with birth and childhood, particularly the Upanayana.</w:t>
            </w:r>
          </w:p>
          <w:p w14:paraId="3752BC3C" w14:textId="77777777" w:rsidR="005377B0" w:rsidRPr="005377B0" w:rsidRDefault="005377B0" w:rsidP="005377B0">
            <w:pPr>
              <w:pStyle w:val="NoSpacing"/>
              <w:numPr>
                <w:ilvl w:val="0"/>
                <w:numId w:val="25"/>
              </w:numPr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To know and understand how belief in ahimsa may cause/ lead some Hindus to be vegetarian and care for the world.</w:t>
            </w:r>
          </w:p>
          <w:p w14:paraId="7C0C1625" w14:textId="77777777" w:rsidR="005377B0" w:rsidRPr="005377B0" w:rsidRDefault="005377B0" w:rsidP="005377B0">
            <w:pPr>
              <w:pStyle w:val="NoSpacing"/>
              <w:numPr>
                <w:ilvl w:val="0"/>
                <w:numId w:val="25"/>
              </w:numPr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>To know the key features of a Hindu wedding.</w:t>
            </w:r>
          </w:p>
          <w:p w14:paraId="76BA8D2A" w14:textId="77777777" w:rsidR="005377B0" w:rsidRPr="005377B0" w:rsidRDefault="005377B0" w:rsidP="005377B0">
            <w:pPr>
              <w:pStyle w:val="NoSpacing"/>
              <w:numPr>
                <w:ilvl w:val="0"/>
                <w:numId w:val="25"/>
              </w:numPr>
              <w:rPr>
                <w:rFonts w:ascii="Work Sans" w:hAnsi="Work Sans"/>
                <w:sz w:val="16"/>
                <w:szCs w:val="16"/>
              </w:rPr>
            </w:pPr>
            <w:r w:rsidRPr="005377B0">
              <w:rPr>
                <w:rFonts w:ascii="Work Sans" w:hAnsi="Work Sans"/>
                <w:sz w:val="16"/>
                <w:szCs w:val="16"/>
              </w:rPr>
              <w:t xml:space="preserve">To know what </w:t>
            </w:r>
            <w:proofErr w:type="gramStart"/>
            <w:r w:rsidRPr="005377B0">
              <w:rPr>
                <w:rFonts w:ascii="Work Sans" w:hAnsi="Work Sans"/>
                <w:sz w:val="16"/>
                <w:szCs w:val="16"/>
              </w:rPr>
              <w:t>Hindus</w:t>
            </w:r>
            <w:proofErr w:type="gramEnd"/>
            <w:r w:rsidRPr="005377B0">
              <w:rPr>
                <w:rFonts w:ascii="Work Sans" w:hAnsi="Work Sans"/>
                <w:sz w:val="16"/>
                <w:szCs w:val="16"/>
              </w:rPr>
              <w:t xml:space="preserve"> believe about death, reincarnation and moksha.</w:t>
            </w:r>
          </w:p>
          <w:p w14:paraId="1365CB0F" w14:textId="2DF1E8D5" w:rsidR="00DA6268" w:rsidRPr="005377B0" w:rsidRDefault="00DA6268" w:rsidP="005377B0">
            <w:pPr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443" w:type="dxa"/>
          </w:tcPr>
          <w:p w14:paraId="0BDC9231" w14:textId="77777777" w:rsidR="005377B0" w:rsidRPr="005377B0" w:rsidRDefault="00DA6268" w:rsidP="005377B0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377B0">
              <w:rPr>
                <w:rFonts w:ascii="Work Sans" w:hAnsi="Work Sans" w:cstheme="minorHAnsi"/>
                <w:b/>
                <w:sz w:val="16"/>
                <w:szCs w:val="16"/>
              </w:rPr>
              <w:t>Summer 2:</w:t>
            </w:r>
            <w:r w:rsidR="005377B0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 </w:t>
            </w:r>
            <w:r w:rsidR="00FC33EE" w:rsidRPr="005377B0">
              <w:rPr>
                <w:rFonts w:ascii="Work Sans" w:hAnsi="Work Sans" w:cstheme="minorHAnsi"/>
                <w:b/>
                <w:sz w:val="16"/>
                <w:szCs w:val="16"/>
              </w:rPr>
              <w:t xml:space="preserve"> </w:t>
            </w:r>
            <w:r w:rsidR="005377B0" w:rsidRPr="005377B0">
              <w:rPr>
                <w:rFonts w:ascii="Work Sans" w:eastAsia="Times New Roman" w:hAnsi="Work Sans"/>
                <w:b/>
                <w:bCs/>
                <w:sz w:val="16"/>
                <w:szCs w:val="16"/>
                <w:lang w:eastAsia="en-GB"/>
              </w:rPr>
              <w:t>Why is liturgy important to many Christians?</w:t>
            </w:r>
          </w:p>
          <w:p w14:paraId="27E1235D" w14:textId="6033C608" w:rsidR="005377B0" w:rsidRPr="005377B0" w:rsidRDefault="005377B0" w:rsidP="00537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  <w:t>To know the main ingredients of Christian public liturgy and worship</w:t>
            </w:r>
            <w:r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14:paraId="5AC18084" w14:textId="71C113BB" w:rsidR="005377B0" w:rsidRPr="005377B0" w:rsidRDefault="005377B0" w:rsidP="00537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</w:pPr>
            <w:r w:rsidRPr="005377B0">
              <w:rPr>
                <w:rFonts w:ascii="Work Sans" w:hAnsi="Work Sans" w:cstheme="minorHAnsi"/>
                <w:sz w:val="16"/>
                <w:szCs w:val="16"/>
              </w:rPr>
              <w:t>To understand the role of liturgy for Christians in building their relationships with God, with each other and with themselves</w:t>
            </w:r>
            <w:r>
              <w:rPr>
                <w:rFonts w:ascii="Work Sans" w:hAnsi="Work Sans" w:cstheme="minorHAnsi"/>
                <w:sz w:val="16"/>
                <w:szCs w:val="16"/>
              </w:rPr>
              <w:t>.</w:t>
            </w:r>
          </w:p>
          <w:p w14:paraId="32474EE3" w14:textId="500CD06B" w:rsidR="005377B0" w:rsidRPr="005377B0" w:rsidRDefault="005377B0" w:rsidP="00537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how important each of the different elements of the liturgy are when compared to one another and what the relationship between them</w:t>
            </w:r>
            <w:r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.</w:t>
            </w:r>
          </w:p>
          <w:p w14:paraId="432BA749" w14:textId="2ADE6EA4" w:rsidR="00DA6268" w:rsidRPr="005377B0" w:rsidRDefault="005377B0" w:rsidP="00537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16"/>
                <w:szCs w:val="16"/>
                <w:lang w:eastAsia="en-GB"/>
              </w:rPr>
            </w:pPr>
            <w:r w:rsidRPr="005377B0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understand how participation in a Eucharistic liturgy bring about positive transformation.</w:t>
            </w:r>
          </w:p>
          <w:p w14:paraId="4A8255A9" w14:textId="11B583CC" w:rsidR="00DA6268" w:rsidRPr="005377B0" w:rsidRDefault="00DA6268" w:rsidP="00E35E2D">
            <w:pPr>
              <w:pStyle w:val="NoSpacing"/>
              <w:ind w:left="389"/>
              <w:rPr>
                <w:rFonts w:ascii="Work Sans" w:hAnsi="Work Sans" w:cstheme="minorHAnsi"/>
                <w:sz w:val="16"/>
                <w:szCs w:val="16"/>
              </w:rPr>
            </w:pPr>
          </w:p>
        </w:tc>
      </w:tr>
    </w:tbl>
    <w:p w14:paraId="4592B2A9" w14:textId="77777777" w:rsidR="00651367" w:rsidRPr="00C76668" w:rsidRDefault="00651367">
      <w:pPr>
        <w:rPr>
          <w:rFonts w:ascii="Work Sans" w:hAnsi="Work Sans" w:cstheme="minorHAnsi"/>
          <w:sz w:val="20"/>
          <w:szCs w:val="20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156"/>
      </w:tblGrid>
      <w:tr w:rsidR="00651367" w:rsidRPr="00DA6268" w14:paraId="5DE96E17" w14:textId="77777777" w:rsidTr="00DA6268">
        <w:tc>
          <w:tcPr>
            <w:tcW w:w="14885" w:type="dxa"/>
            <w:gridSpan w:val="3"/>
          </w:tcPr>
          <w:p w14:paraId="27DCD523" w14:textId="7B373FFA" w:rsidR="00651367" w:rsidRPr="00DF4033" w:rsidRDefault="00651367" w:rsidP="00DA6268">
            <w:pPr>
              <w:jc w:val="center"/>
              <w:rPr>
                <w:rFonts w:ascii="Work Sans" w:hAnsi="Work Sans" w:cstheme="minorHAnsi"/>
                <w:b/>
                <w:bCs/>
                <w:sz w:val="24"/>
                <w:szCs w:val="24"/>
              </w:rPr>
            </w:pPr>
            <w:r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 xml:space="preserve">This year, children should become confident in the following </w:t>
            </w:r>
            <w:r w:rsidR="00C76668"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>disciplinary knowledge and skills</w:t>
            </w:r>
          </w:p>
        </w:tc>
      </w:tr>
      <w:tr w:rsidR="00651367" w:rsidRPr="00DA6268" w14:paraId="0E77F640" w14:textId="77777777" w:rsidTr="00DA6268">
        <w:trPr>
          <w:trHeight w:val="275"/>
        </w:trPr>
        <w:tc>
          <w:tcPr>
            <w:tcW w:w="5080" w:type="dxa"/>
          </w:tcPr>
          <w:p w14:paraId="5F31420B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7030A0"/>
                <w:sz w:val="28"/>
                <w:szCs w:val="24"/>
              </w:rPr>
              <w:t>Theology (Believing)</w:t>
            </w:r>
          </w:p>
        </w:tc>
        <w:tc>
          <w:tcPr>
            <w:tcW w:w="4649" w:type="dxa"/>
          </w:tcPr>
          <w:p w14:paraId="7FBF8A17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70C0"/>
                <w:sz w:val="28"/>
                <w:szCs w:val="24"/>
              </w:rPr>
              <w:t>Philosophy (Thinking)</w:t>
            </w:r>
          </w:p>
        </w:tc>
        <w:tc>
          <w:tcPr>
            <w:tcW w:w="5156" w:type="dxa"/>
          </w:tcPr>
          <w:p w14:paraId="72219C59" w14:textId="35CEEDD4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Human</w:t>
            </w:r>
            <w:r w:rsidR="007B77D9">
              <w:rPr>
                <w:rFonts w:cstheme="minorHAnsi"/>
                <w:b/>
                <w:color w:val="00B050"/>
                <w:sz w:val="28"/>
                <w:szCs w:val="24"/>
              </w:rPr>
              <w:t>/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>Social Science</w:t>
            </w:r>
            <w:r w:rsidR="007B77D9">
              <w:rPr>
                <w:rFonts w:cstheme="minorHAnsi"/>
                <w:b/>
                <w:color w:val="00B050"/>
                <w:sz w:val="28"/>
                <w:szCs w:val="24"/>
              </w:rPr>
              <w:t>s</w:t>
            </w:r>
            <w:r w:rsidRPr="00AE44E8">
              <w:rPr>
                <w:rFonts w:cstheme="minorHAnsi"/>
                <w:b/>
                <w:color w:val="00B050"/>
                <w:sz w:val="28"/>
                <w:szCs w:val="24"/>
              </w:rPr>
              <w:t xml:space="preserve"> (Living)</w:t>
            </w:r>
          </w:p>
        </w:tc>
      </w:tr>
      <w:tr w:rsidR="00651367" w:rsidRPr="00DA6268" w14:paraId="518F7E49" w14:textId="77777777" w:rsidTr="00DA6268">
        <w:trPr>
          <w:trHeight w:val="275"/>
        </w:trPr>
        <w:tc>
          <w:tcPr>
            <w:tcW w:w="5080" w:type="dxa"/>
          </w:tcPr>
          <w:p w14:paraId="5C4F94CD" w14:textId="77777777" w:rsidR="005377B0" w:rsidRPr="00D76205" w:rsidRDefault="005377B0" w:rsidP="005377B0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m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ake links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between the beliefs</w:t>
            </w:r>
            <w:r>
              <w:rPr>
                <w:rFonts w:ascii="Work Sans" w:hAnsi="Work Sans" w:cstheme="minorHAnsi"/>
                <w:color w:val="7030A0"/>
                <w:sz w:val="16"/>
                <w:szCs w:val="16"/>
              </w:rPr>
              <w:t>/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teachings</w:t>
            </w:r>
            <w:r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of the different religions studied. </w:t>
            </w:r>
          </w:p>
          <w:p w14:paraId="740C66CB" w14:textId="77777777" w:rsidR="005377B0" w:rsidRPr="00D76205" w:rsidRDefault="005377B0" w:rsidP="005377B0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I can s</w:t>
            </w:r>
            <w:r w:rsidRPr="00D76205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>how how beliefs are connected</w:t>
            </w:r>
            <w:r w:rsidRPr="00D76205">
              <w:rPr>
                <w:rFonts w:ascii="Work Sans" w:hAnsi="Work Sans" w:cstheme="minorHAnsi"/>
                <w:color w:val="7030A0"/>
                <w:sz w:val="16"/>
                <w:szCs w:val="16"/>
              </w:rPr>
              <w:t xml:space="preserve"> to/ influence believers’ lives.</w:t>
            </w:r>
          </w:p>
          <w:p w14:paraId="03E2C147" w14:textId="0EBBCA6D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7030A0"/>
                <w:sz w:val="16"/>
                <w:szCs w:val="16"/>
              </w:rPr>
            </w:pPr>
          </w:p>
        </w:tc>
        <w:tc>
          <w:tcPr>
            <w:tcW w:w="4649" w:type="dxa"/>
          </w:tcPr>
          <w:p w14:paraId="480DF606" w14:textId="77777777" w:rsidR="005377B0" w:rsidRPr="00D76205" w:rsidRDefault="005377B0" w:rsidP="005377B0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 can d</w:t>
            </w:r>
            <w:r w:rsidRPr="00D76205"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escribe different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 philosophical answers to questions related to belief and belonging.</w:t>
            </w:r>
          </w:p>
          <w:p w14:paraId="5AA431F3" w14:textId="77777777" w:rsidR="005377B0" w:rsidRPr="00D76205" w:rsidRDefault="005377B0" w:rsidP="005377B0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 can g</w:t>
            </w:r>
            <w:r w:rsidRPr="00D76205"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ive reasons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 for </w:t>
            </w:r>
            <w: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my 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own and others’ ideas to a given question and support </w:t>
            </w:r>
            <w: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my 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>viewpoint with facts and evidence.</w:t>
            </w:r>
          </w:p>
          <w:p w14:paraId="681D1516" w14:textId="77777777" w:rsidR="005377B0" w:rsidRPr="008E7F2A" w:rsidRDefault="005377B0" w:rsidP="005377B0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I can c</w:t>
            </w:r>
            <w:r w:rsidRPr="00D76205">
              <w:rPr>
                <w:rFonts w:ascii="Work Sans" w:hAnsi="Work Sans" w:cstheme="minorHAnsi"/>
                <w:b/>
                <w:color w:val="0070C0"/>
                <w:sz w:val="16"/>
                <w:szCs w:val="16"/>
              </w:rPr>
              <w:t>onfidently ask questions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 about the moral decision</w:t>
            </w:r>
            <w: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s I </w:t>
            </w:r>
            <w:r w:rsidRPr="00D76205"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>make</w:t>
            </w:r>
            <w:r>
              <w:rPr>
                <w:rFonts w:ascii="Work Sans" w:hAnsi="Work Sans" w:cstheme="minorHAnsi"/>
                <w:bCs/>
                <w:color w:val="0070C0"/>
                <w:sz w:val="16"/>
                <w:szCs w:val="16"/>
              </w:rPr>
              <w:t xml:space="preserve"> and know that others may make different decisions leading to a difference consequence.</w:t>
            </w:r>
          </w:p>
          <w:p w14:paraId="49C55008" w14:textId="49333685" w:rsidR="00651367" w:rsidRPr="00DF4033" w:rsidRDefault="00651367" w:rsidP="00E35E2D">
            <w:pPr>
              <w:pStyle w:val="NoSpacing"/>
              <w:ind w:left="360"/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</w:p>
        </w:tc>
        <w:tc>
          <w:tcPr>
            <w:tcW w:w="5156" w:type="dxa"/>
          </w:tcPr>
          <w:p w14:paraId="1F1B0401" w14:textId="77777777" w:rsidR="005377B0" w:rsidRPr="00D76205" w:rsidRDefault="005377B0" w:rsidP="005377B0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u</w:t>
            </w:r>
            <w:r w:rsidRPr="00605224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se the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correct religious vocabulary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to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describe 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and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compare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religious practices and lived experiences across faiths.</w:t>
            </w:r>
          </w:p>
          <w:p w14:paraId="6A754AC4" w14:textId="77777777" w:rsidR="005377B0" w:rsidRPr="00D76205" w:rsidRDefault="005377B0" w:rsidP="005377B0">
            <w:pPr>
              <w:pStyle w:val="NoSpacing"/>
              <w:numPr>
                <w:ilvl w:val="0"/>
                <w:numId w:val="18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e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xpress </w:t>
            </w:r>
            <w:r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my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 own thoughts</w:t>
            </w:r>
            <w:r w:rsidRPr="00D76205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about belief, ways of living and </w:t>
            </w:r>
            <w:r w:rsidRPr="00D76205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expressing.</w:t>
            </w:r>
          </w:p>
          <w:p w14:paraId="1B1495E3" w14:textId="77777777" w:rsidR="000E15CF" w:rsidRPr="00DF4033" w:rsidRDefault="000E15CF" w:rsidP="000E15CF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56DEFA51" w14:textId="77777777" w:rsidR="00AF6059" w:rsidRPr="00DF4033" w:rsidRDefault="00AF6059" w:rsidP="00AF6059">
            <w:pPr>
              <w:pStyle w:val="NoSpacing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</w:p>
          <w:p w14:paraId="73CE6F44" w14:textId="77777777" w:rsidR="00651367" w:rsidRPr="00DF4033" w:rsidRDefault="006513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8EC96A8" w14:textId="77777777" w:rsidR="00000000" w:rsidRDefault="00000000"/>
    <w:sectPr w:rsidR="009175D4" w:rsidSect="00DA626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57A"/>
    <w:multiLevelType w:val="hybridMultilevel"/>
    <w:tmpl w:val="A50AE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247D"/>
    <w:multiLevelType w:val="hybridMultilevel"/>
    <w:tmpl w:val="3558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631C"/>
    <w:multiLevelType w:val="hybridMultilevel"/>
    <w:tmpl w:val="F7D8D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A4CB8"/>
    <w:multiLevelType w:val="hybridMultilevel"/>
    <w:tmpl w:val="F8A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1539"/>
    <w:multiLevelType w:val="hybridMultilevel"/>
    <w:tmpl w:val="1874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E46CA"/>
    <w:multiLevelType w:val="hybridMultilevel"/>
    <w:tmpl w:val="8FA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FCA"/>
    <w:multiLevelType w:val="hybridMultilevel"/>
    <w:tmpl w:val="9BF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29BE"/>
    <w:multiLevelType w:val="hybridMultilevel"/>
    <w:tmpl w:val="6CFC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671E1"/>
    <w:multiLevelType w:val="hybridMultilevel"/>
    <w:tmpl w:val="A3242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94E86"/>
    <w:multiLevelType w:val="hybridMultilevel"/>
    <w:tmpl w:val="0020305C"/>
    <w:lvl w:ilvl="0" w:tplc="933601EC">
      <w:start w:val="1"/>
      <w:numFmt w:val="bullet"/>
      <w:lvlText w:val="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AA43D1E"/>
    <w:multiLevelType w:val="hybridMultilevel"/>
    <w:tmpl w:val="E98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2094"/>
    <w:multiLevelType w:val="hybridMultilevel"/>
    <w:tmpl w:val="E856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124BB"/>
    <w:multiLevelType w:val="hybridMultilevel"/>
    <w:tmpl w:val="9A9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219D8"/>
    <w:multiLevelType w:val="hybridMultilevel"/>
    <w:tmpl w:val="6242FBF2"/>
    <w:lvl w:ilvl="0" w:tplc="F9C24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C3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CE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A9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E4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C8F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140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EC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6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4D001CA"/>
    <w:multiLevelType w:val="hybridMultilevel"/>
    <w:tmpl w:val="8146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3AA7"/>
    <w:multiLevelType w:val="hybridMultilevel"/>
    <w:tmpl w:val="FC5C1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E598A"/>
    <w:multiLevelType w:val="hybridMultilevel"/>
    <w:tmpl w:val="722EB872"/>
    <w:lvl w:ilvl="0" w:tplc="608C4B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03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70C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0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8AE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84C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420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4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9B7456"/>
    <w:multiLevelType w:val="hybridMultilevel"/>
    <w:tmpl w:val="C218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004"/>
    <w:multiLevelType w:val="hybridMultilevel"/>
    <w:tmpl w:val="F154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C2D17"/>
    <w:multiLevelType w:val="hybridMultilevel"/>
    <w:tmpl w:val="278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DD0C70"/>
    <w:multiLevelType w:val="hybridMultilevel"/>
    <w:tmpl w:val="D2C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7EFE"/>
    <w:multiLevelType w:val="hybridMultilevel"/>
    <w:tmpl w:val="1966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D1798"/>
    <w:multiLevelType w:val="hybridMultilevel"/>
    <w:tmpl w:val="B03E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1301B"/>
    <w:multiLevelType w:val="hybridMultilevel"/>
    <w:tmpl w:val="5E6AA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589567">
    <w:abstractNumId w:val="7"/>
  </w:num>
  <w:num w:numId="2" w16cid:durableId="91821084">
    <w:abstractNumId w:val="16"/>
  </w:num>
  <w:num w:numId="3" w16cid:durableId="965740858">
    <w:abstractNumId w:val="13"/>
  </w:num>
  <w:num w:numId="4" w16cid:durableId="732654025">
    <w:abstractNumId w:val="19"/>
  </w:num>
  <w:num w:numId="5" w16cid:durableId="474954184">
    <w:abstractNumId w:val="1"/>
  </w:num>
  <w:num w:numId="6" w16cid:durableId="573197114">
    <w:abstractNumId w:val="22"/>
  </w:num>
  <w:num w:numId="7" w16cid:durableId="998728640">
    <w:abstractNumId w:val="6"/>
  </w:num>
  <w:num w:numId="8" w16cid:durableId="1803766827">
    <w:abstractNumId w:val="12"/>
  </w:num>
  <w:num w:numId="9" w16cid:durableId="819930935">
    <w:abstractNumId w:val="14"/>
  </w:num>
  <w:num w:numId="10" w16cid:durableId="2019850131">
    <w:abstractNumId w:val="10"/>
  </w:num>
  <w:num w:numId="11" w16cid:durableId="371735437">
    <w:abstractNumId w:val="3"/>
  </w:num>
  <w:num w:numId="12" w16cid:durableId="389888589">
    <w:abstractNumId w:val="17"/>
  </w:num>
  <w:num w:numId="13" w16cid:durableId="1729262219">
    <w:abstractNumId w:val="20"/>
  </w:num>
  <w:num w:numId="14" w16cid:durableId="1263028289">
    <w:abstractNumId w:val="5"/>
  </w:num>
  <w:num w:numId="15" w16cid:durableId="1494494119">
    <w:abstractNumId w:val="21"/>
  </w:num>
  <w:num w:numId="16" w16cid:durableId="250938961">
    <w:abstractNumId w:val="15"/>
  </w:num>
  <w:num w:numId="17" w16cid:durableId="126363760">
    <w:abstractNumId w:val="11"/>
  </w:num>
  <w:num w:numId="18" w16cid:durableId="65687119">
    <w:abstractNumId w:val="8"/>
  </w:num>
  <w:num w:numId="19" w16cid:durableId="1127118872">
    <w:abstractNumId w:val="18"/>
  </w:num>
  <w:num w:numId="20" w16cid:durableId="508564872">
    <w:abstractNumId w:val="13"/>
  </w:num>
  <w:num w:numId="21" w16cid:durableId="2017070039">
    <w:abstractNumId w:val="2"/>
  </w:num>
  <w:num w:numId="22" w16cid:durableId="987590640">
    <w:abstractNumId w:val="4"/>
  </w:num>
  <w:num w:numId="23" w16cid:durableId="1250504520">
    <w:abstractNumId w:val="9"/>
  </w:num>
  <w:num w:numId="24" w16cid:durableId="654916234">
    <w:abstractNumId w:val="23"/>
  </w:num>
  <w:num w:numId="25" w16cid:durableId="13808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7"/>
    <w:rsid w:val="000E15CF"/>
    <w:rsid w:val="00125A41"/>
    <w:rsid w:val="002A2A80"/>
    <w:rsid w:val="0040199C"/>
    <w:rsid w:val="004E5199"/>
    <w:rsid w:val="005377B0"/>
    <w:rsid w:val="005C135E"/>
    <w:rsid w:val="00651367"/>
    <w:rsid w:val="006F26CC"/>
    <w:rsid w:val="007769C4"/>
    <w:rsid w:val="00785B21"/>
    <w:rsid w:val="007A6E42"/>
    <w:rsid w:val="007B77D9"/>
    <w:rsid w:val="008470DB"/>
    <w:rsid w:val="009159F9"/>
    <w:rsid w:val="00AE44E8"/>
    <w:rsid w:val="00AF6059"/>
    <w:rsid w:val="00C11045"/>
    <w:rsid w:val="00C76668"/>
    <w:rsid w:val="00DA6268"/>
    <w:rsid w:val="00DD064F"/>
    <w:rsid w:val="00DF4033"/>
    <w:rsid w:val="00E35E2D"/>
    <w:rsid w:val="00E6032B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8FED"/>
  <w15:chartTrackingRefBased/>
  <w15:docId w15:val="{B2EE2CF7-4D58-4CC8-AF75-206F742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6CC"/>
    <w:pPr>
      <w:spacing w:after="20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thorne</cp:lastModifiedBy>
  <cp:revision>2</cp:revision>
  <cp:lastPrinted>2023-03-08T21:32:00Z</cp:lastPrinted>
  <dcterms:created xsi:type="dcterms:W3CDTF">2023-09-18T13:35:00Z</dcterms:created>
  <dcterms:modified xsi:type="dcterms:W3CDTF">2023-09-18T13:35:00Z</dcterms:modified>
</cp:coreProperties>
</file>