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442"/>
        <w:gridCol w:w="7443"/>
      </w:tblGrid>
      <w:tr w:rsidR="00DA6268" w:rsidRPr="00C76668" w14:paraId="4F46A97B" w14:textId="77777777" w:rsidTr="00DA6268">
        <w:tc>
          <w:tcPr>
            <w:tcW w:w="14885" w:type="dxa"/>
            <w:gridSpan w:val="2"/>
          </w:tcPr>
          <w:p w14:paraId="3D99A8C0" w14:textId="20E03DEB" w:rsidR="00DA6268" w:rsidRDefault="00DA6268" w:rsidP="00DA62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 w:rsidRPr="00C76668">
              <w:rPr>
                <w:rFonts w:ascii="Work Sans" w:hAnsi="Work Sans" w:cstheme="minorHAnsi"/>
                <w:b/>
                <w:sz w:val="24"/>
                <w:szCs w:val="24"/>
              </w:rPr>
              <w:t>Year</w:t>
            </w:r>
            <w:r w:rsidR="00CC7E05">
              <w:rPr>
                <w:rFonts w:ascii="Work Sans" w:hAnsi="Work Sans" w:cstheme="minorHAnsi"/>
                <w:b/>
                <w:sz w:val="24"/>
                <w:szCs w:val="24"/>
              </w:rPr>
              <w:t xml:space="preserve"> 1</w:t>
            </w:r>
            <w:r w:rsidRPr="00C76668">
              <w:rPr>
                <w:rFonts w:ascii="Work Sans" w:hAnsi="Work Sans" w:cstheme="minorHAnsi"/>
                <w:b/>
                <w:sz w:val="24"/>
                <w:szCs w:val="24"/>
              </w:rPr>
              <w:t xml:space="preserve"> </w:t>
            </w:r>
          </w:p>
          <w:p w14:paraId="4AEBB334" w14:textId="277A979F" w:rsidR="00DA6268" w:rsidRPr="00C76668" w:rsidRDefault="00C76668" w:rsidP="00C766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>
              <w:rPr>
                <w:rFonts w:ascii="Work Sans" w:hAnsi="Work Sans" w:cstheme="minorHAnsi"/>
                <w:b/>
                <w:sz w:val="24"/>
                <w:szCs w:val="24"/>
              </w:rPr>
              <w:t>The substantive knowledge children should know by the end of each unit</w:t>
            </w:r>
          </w:p>
        </w:tc>
      </w:tr>
      <w:tr w:rsidR="00DA6268" w:rsidRPr="00C76668" w14:paraId="50C3CEEF" w14:textId="77777777" w:rsidTr="00DA6268">
        <w:tc>
          <w:tcPr>
            <w:tcW w:w="7442" w:type="dxa"/>
          </w:tcPr>
          <w:p w14:paraId="64E0BA7C" w14:textId="1F6E1506" w:rsidR="00E35E2D" w:rsidRPr="00CC7E05" w:rsidRDefault="00DA6268" w:rsidP="00E35E2D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CC7E05">
              <w:rPr>
                <w:rFonts w:ascii="Work Sans" w:hAnsi="Work Sans" w:cstheme="minorHAnsi"/>
                <w:b/>
                <w:sz w:val="16"/>
                <w:szCs w:val="16"/>
              </w:rPr>
              <w:t>Autumn 1:</w:t>
            </w:r>
            <w:r w:rsidR="00CC7E05" w:rsidRPr="00CC7E05">
              <w:rPr>
                <w:rFonts w:ascii="Work Sans" w:hAnsi="Work Sans" w:cstheme="minorHAnsi"/>
                <w:b/>
                <w:sz w:val="16"/>
                <w:szCs w:val="16"/>
              </w:rPr>
              <w:t xml:space="preserve">  </w:t>
            </w:r>
            <w:r w:rsidR="00CC7E05" w:rsidRPr="00CC7E05">
              <w:rPr>
                <w:rFonts w:ascii="Work Sans" w:hAnsi="Work Sans" w:cstheme="minorHAnsi"/>
                <w:b/>
                <w:bCs/>
                <w:sz w:val="16"/>
                <w:szCs w:val="16"/>
              </w:rPr>
              <w:t>What responsibility has God given people about taking care of the world?</w:t>
            </w:r>
          </w:p>
          <w:p w14:paraId="45F710A7" w14:textId="77777777" w:rsidR="00CC7E05" w:rsidRPr="00CC7E05" w:rsidRDefault="00CC7E05" w:rsidP="00CC7E05">
            <w:pPr>
              <w:numPr>
                <w:ilvl w:val="0"/>
                <w:numId w:val="19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  <w:t>To know the core concept:  Creation.</w:t>
            </w:r>
          </w:p>
          <w:p w14:paraId="3246ABB6" w14:textId="77777777" w:rsidR="00CC7E05" w:rsidRPr="00CC7E05" w:rsidRDefault="00CC7E05" w:rsidP="00CC7E05">
            <w:pPr>
              <w:numPr>
                <w:ilvl w:val="0"/>
                <w:numId w:val="19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  <w:t>To know the creation story and where it comes in the Bible. (Old Testament)</w:t>
            </w:r>
          </w:p>
          <w:p w14:paraId="5C36452D" w14:textId="77777777" w:rsidR="00CC7E05" w:rsidRPr="00CC7E05" w:rsidRDefault="00CC7E05" w:rsidP="00CC7E05">
            <w:pPr>
              <w:numPr>
                <w:ilvl w:val="0"/>
                <w:numId w:val="19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  <w:t>To understand what it means to be made in God’s image.</w:t>
            </w:r>
          </w:p>
          <w:p w14:paraId="4B863129" w14:textId="3B7992A1" w:rsidR="00CC7E05" w:rsidRPr="00CC7E05" w:rsidRDefault="00CC7E05" w:rsidP="00CC7E05">
            <w:pPr>
              <w:numPr>
                <w:ilvl w:val="0"/>
                <w:numId w:val="19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  <w:t xml:space="preserve">To </w:t>
            </w:r>
            <w:proofErr w:type="gramStart"/>
            <w:r w:rsidRPr="00CC7E05"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  <w:t>have an understanding of</w:t>
            </w:r>
            <w:proofErr w:type="gramEnd"/>
            <w:r w:rsidRPr="00CC7E05">
              <w:rPr>
                <w:rFonts w:ascii="Work Sans" w:eastAsia="Times New Roman" w:hAnsi="Work Sans" w:cstheme="majorHAnsi"/>
                <w:sz w:val="16"/>
                <w:szCs w:val="16"/>
                <w:lang w:eastAsia="en-GB"/>
              </w:rPr>
              <w:t xml:space="preserve"> how the Christian community cares for the people God created.  Biblical references:  </w:t>
            </w:r>
            <w:r w:rsidRPr="00CC7E05">
              <w:rPr>
                <w:rFonts w:ascii="Work Sans" w:eastAsia="Times New Roman" w:hAnsi="Work Sans" w:cstheme="majorHAnsi"/>
                <w:b/>
                <w:bCs/>
                <w:color w:val="7030A0"/>
                <w:sz w:val="16"/>
                <w:szCs w:val="16"/>
                <w:lang w:eastAsia="en-GB"/>
              </w:rPr>
              <w:t>Genesis 1 v 26 - 31</w:t>
            </w:r>
          </w:p>
          <w:p w14:paraId="43DB814B" w14:textId="77777777" w:rsidR="00CC7E05" w:rsidRPr="00CC7E05" w:rsidRDefault="00CC7E05" w:rsidP="00E35E2D">
            <w:pPr>
              <w:rPr>
                <w:rFonts w:ascii="Work Sans" w:hAnsi="Work Sans" w:cstheme="minorHAnsi"/>
                <w:sz w:val="16"/>
                <w:szCs w:val="16"/>
              </w:rPr>
            </w:pPr>
          </w:p>
          <w:p w14:paraId="5E25824B" w14:textId="18BCFBB1" w:rsidR="00DA6268" w:rsidRPr="00CC7E05" w:rsidRDefault="00DA6268" w:rsidP="00E35E2D">
            <w:pPr>
              <w:pStyle w:val="NoSpacing"/>
              <w:ind w:left="457"/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7E5EB2FA" w14:textId="77777777" w:rsidR="00CC7E05" w:rsidRPr="00CC7E05" w:rsidRDefault="00DA6268" w:rsidP="00E35E2D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CC7E05">
              <w:rPr>
                <w:rFonts w:ascii="Work Sans" w:hAnsi="Work Sans" w:cstheme="minorHAnsi"/>
                <w:b/>
                <w:sz w:val="16"/>
                <w:szCs w:val="16"/>
              </w:rPr>
              <w:t>Autumn 2:</w:t>
            </w:r>
            <w:r w:rsidR="00CC7E05" w:rsidRPr="00CC7E05">
              <w:rPr>
                <w:rFonts w:ascii="Work Sans" w:hAnsi="Work Sans" w:cstheme="minorHAnsi"/>
                <w:b/>
                <w:sz w:val="16"/>
                <w:szCs w:val="16"/>
              </w:rPr>
              <w:t xml:space="preserve">  Why is each person important in the Nativity story?</w:t>
            </w:r>
          </w:p>
          <w:p w14:paraId="6A8BEE72" w14:textId="178A1687" w:rsidR="00CC7E05" w:rsidRPr="00CC7E05" w:rsidRDefault="00CC7E05" w:rsidP="00CC7E0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bookmarkStart w:id="0" w:name="_Hlk54691911"/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meaning of the core concept:  Incarnation.</w:t>
            </w:r>
          </w:p>
          <w:bookmarkEnd w:id="0"/>
          <w:p w14:paraId="1547730B" w14:textId="77777777" w:rsidR="00CC7E05" w:rsidRPr="00CC7E05" w:rsidRDefault="00CC7E05" w:rsidP="00CC7E0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Nativity story and its message.</w:t>
            </w:r>
          </w:p>
          <w:p w14:paraId="7115287D" w14:textId="77777777" w:rsidR="00CC7E05" w:rsidRPr="00CC7E05" w:rsidRDefault="00CC7E05" w:rsidP="00CC7E0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what Christians, believe about the story.</w:t>
            </w:r>
          </w:p>
          <w:p w14:paraId="53BF25CA" w14:textId="77777777" w:rsidR="00CC7E05" w:rsidRPr="00CC7E05" w:rsidRDefault="00CC7E05" w:rsidP="00CC7E0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why each person is important in the story.</w:t>
            </w:r>
          </w:p>
          <w:p w14:paraId="6719A340" w14:textId="77777777" w:rsidR="00CC7E05" w:rsidRPr="00CC7E05" w:rsidRDefault="00CC7E05" w:rsidP="00CC7E0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bookmarkStart w:id="1" w:name="_Hlk54691972"/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key religious vocabulary and what each word means.</w:t>
            </w:r>
            <w:bookmarkEnd w:id="1"/>
          </w:p>
          <w:p w14:paraId="60046DEE" w14:textId="5D98CB87" w:rsidR="00E35E2D" w:rsidRPr="00CC7E05" w:rsidRDefault="00E35E2D" w:rsidP="00E35E2D">
            <w:pPr>
              <w:rPr>
                <w:rFonts w:ascii="Work Sans" w:hAnsi="Work Sans" w:cstheme="minorHAnsi"/>
                <w:sz w:val="16"/>
                <w:szCs w:val="16"/>
              </w:rPr>
            </w:pPr>
          </w:p>
          <w:p w14:paraId="01A5CD5B" w14:textId="5FE70C72" w:rsidR="00DA6268" w:rsidRPr="00CC7E05" w:rsidRDefault="00DA6268" w:rsidP="00E35E2D">
            <w:pPr>
              <w:pStyle w:val="ListParagraph"/>
              <w:spacing w:after="0" w:line="240" w:lineRule="auto"/>
              <w:ind w:left="389"/>
              <w:rPr>
                <w:rFonts w:ascii="Work Sans" w:hAnsi="Work Sans" w:cstheme="minorHAnsi"/>
                <w:sz w:val="16"/>
                <w:szCs w:val="16"/>
              </w:rPr>
            </w:pPr>
          </w:p>
        </w:tc>
      </w:tr>
      <w:tr w:rsidR="00DA6268" w:rsidRPr="00C76668" w14:paraId="496BF5B7" w14:textId="77777777" w:rsidTr="00DA6268">
        <w:tc>
          <w:tcPr>
            <w:tcW w:w="7442" w:type="dxa"/>
          </w:tcPr>
          <w:p w14:paraId="5C9B1992" w14:textId="1646161B" w:rsidR="00DA6268" w:rsidRPr="00CC7E05" w:rsidRDefault="00DA6268" w:rsidP="00E35E2D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CC7E05">
              <w:rPr>
                <w:rFonts w:ascii="Work Sans" w:hAnsi="Work Sans" w:cstheme="minorHAnsi"/>
                <w:b/>
                <w:sz w:val="16"/>
                <w:szCs w:val="16"/>
              </w:rPr>
              <w:t>Spring 1:</w:t>
            </w:r>
            <w:r w:rsidR="00CC7E05" w:rsidRPr="00CC7E05">
              <w:rPr>
                <w:rFonts w:ascii="Work Sans" w:hAnsi="Work Sans" w:cstheme="minorHAnsi"/>
                <w:b/>
                <w:sz w:val="16"/>
                <w:szCs w:val="16"/>
              </w:rPr>
              <w:t xml:space="preserve">  What is it like to live as a Jewish person?</w:t>
            </w:r>
            <w:r w:rsidRPr="00CC7E05">
              <w:rPr>
                <w:rFonts w:ascii="Work Sans" w:hAnsi="Work Sans" w:cstheme="minorHAnsi"/>
                <w:b/>
                <w:sz w:val="16"/>
                <w:szCs w:val="16"/>
              </w:rPr>
              <w:t xml:space="preserve"> </w:t>
            </w:r>
          </w:p>
          <w:p w14:paraId="481CFCE9" w14:textId="77777777" w:rsidR="00CC7E05" w:rsidRPr="00CC7E05" w:rsidRDefault="00CC7E05" w:rsidP="00CC7E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meaning of the Star of David, prayer cap, (Kippah) prayer shawl, (Tallit) yad, Torah, Challah loaf and Menorah.</w:t>
            </w:r>
          </w:p>
          <w:p w14:paraId="1B1F5492" w14:textId="77777777" w:rsidR="00CC7E05" w:rsidRPr="00CC7E05" w:rsidRDefault="00CC7E05" w:rsidP="00CC7E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what the Torah is and how it is used by the Jewish people.</w:t>
            </w:r>
          </w:p>
          <w:p w14:paraId="1BFC1FA3" w14:textId="77777777" w:rsidR="00CC7E05" w:rsidRPr="00CC7E05" w:rsidRDefault="00CC7E05" w:rsidP="00CC7E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understand the meaning of Shabbat and what happens during Shabbat including the meal.</w:t>
            </w:r>
          </w:p>
          <w:p w14:paraId="32566557" w14:textId="77777777" w:rsidR="00CC7E05" w:rsidRPr="00CC7E05" w:rsidRDefault="00CC7E05" w:rsidP="00CC7E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The role the synagogue plays in the life of a Jewish family.  (A visit to a synagogue should be encouraged.)</w:t>
            </w:r>
          </w:p>
          <w:p w14:paraId="01AA4F48" w14:textId="266A87C3" w:rsidR="00CC7E05" w:rsidRPr="00CC7E05" w:rsidRDefault="00CC7E05" w:rsidP="00E35E2D">
            <w:pPr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7DB03E31" w14:textId="2D559EEE" w:rsidR="00E35E2D" w:rsidRPr="00CC7E05" w:rsidRDefault="00DA6268" w:rsidP="00E35E2D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CC7E05">
              <w:rPr>
                <w:rFonts w:ascii="Work Sans" w:hAnsi="Work Sans" w:cstheme="minorHAnsi"/>
                <w:b/>
                <w:sz w:val="16"/>
                <w:szCs w:val="16"/>
              </w:rPr>
              <w:t>Spring 2:</w:t>
            </w:r>
            <w:r w:rsidR="00CC7E05" w:rsidRPr="00CC7E05">
              <w:rPr>
                <w:rFonts w:ascii="Work Sans" w:hAnsi="Work Sans" w:cstheme="minorHAnsi"/>
                <w:b/>
                <w:sz w:val="16"/>
                <w:szCs w:val="16"/>
              </w:rPr>
              <w:t xml:space="preserve">  Why is Easter the most important festival for Christians?</w:t>
            </w:r>
          </w:p>
          <w:p w14:paraId="2FF93AE6" w14:textId="77777777" w:rsidR="00CC7E05" w:rsidRPr="00CC7E05" w:rsidRDefault="00CC7E05" w:rsidP="00CC7E05">
            <w:pPr>
              <w:pStyle w:val="NoSpacing"/>
              <w:numPr>
                <w:ilvl w:val="0"/>
                <w:numId w:val="22"/>
              </w:numPr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 xml:space="preserve">To know and remember the meaning of the core concept:  Salvation – to </w:t>
            </w:r>
            <w:proofErr w:type="gramStart"/>
            <w:r w:rsidRPr="00CC7E05">
              <w:rPr>
                <w:rFonts w:ascii="Work Sans" w:hAnsi="Work Sans"/>
                <w:sz w:val="16"/>
                <w:szCs w:val="16"/>
              </w:rPr>
              <w:t>save</w:t>
            </w:r>
            <w:proofErr w:type="gramEnd"/>
          </w:p>
          <w:p w14:paraId="075566C5" w14:textId="77777777" w:rsidR="00CC7E05" w:rsidRPr="00CC7E05" w:rsidRDefault="00CC7E05" w:rsidP="00CC7E05">
            <w:pPr>
              <w:pStyle w:val="NoSpacing"/>
              <w:numPr>
                <w:ilvl w:val="0"/>
                <w:numId w:val="22"/>
              </w:numPr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To know and remember what happened on:</w:t>
            </w:r>
          </w:p>
          <w:p w14:paraId="7254458A" w14:textId="77777777" w:rsidR="00CC7E05" w:rsidRPr="00CC7E05" w:rsidRDefault="00CC7E05" w:rsidP="00CC7E05">
            <w:pPr>
              <w:pStyle w:val="NoSpacing"/>
              <w:numPr>
                <w:ilvl w:val="0"/>
                <w:numId w:val="22"/>
              </w:numPr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Palm Sunday - Jesus’ entry into Jerusalem</w:t>
            </w:r>
          </w:p>
          <w:p w14:paraId="25FCC542" w14:textId="77777777" w:rsidR="00CC7E05" w:rsidRPr="00CC7E05" w:rsidRDefault="00CC7E05" w:rsidP="00CC7E05">
            <w:pPr>
              <w:pStyle w:val="NoSpacing"/>
              <w:numPr>
                <w:ilvl w:val="0"/>
                <w:numId w:val="22"/>
              </w:numPr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Maundy Thursday – The events of the Last Supper</w:t>
            </w:r>
          </w:p>
          <w:p w14:paraId="6D282DD8" w14:textId="77777777" w:rsidR="00CC7E05" w:rsidRPr="00CC7E05" w:rsidRDefault="00CC7E05" w:rsidP="00CC7E05">
            <w:pPr>
              <w:pStyle w:val="NoSpacing"/>
              <w:numPr>
                <w:ilvl w:val="0"/>
                <w:numId w:val="22"/>
              </w:numPr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Good Friday – Jesus’ death and the build up to this</w:t>
            </w:r>
          </w:p>
          <w:p w14:paraId="3973B280" w14:textId="77777777" w:rsidR="00CC7E05" w:rsidRPr="00CC7E05" w:rsidRDefault="00CC7E05" w:rsidP="00CC7E05">
            <w:pPr>
              <w:pStyle w:val="NoSpacing"/>
              <w:numPr>
                <w:ilvl w:val="0"/>
                <w:numId w:val="22"/>
              </w:numPr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Easter Sunday – Jesus’ Resurrection</w:t>
            </w:r>
          </w:p>
          <w:p w14:paraId="7302B1CD" w14:textId="0BF1BFA6" w:rsidR="00DA6268" w:rsidRPr="00CC7E05" w:rsidRDefault="00DA6268" w:rsidP="00E35E2D">
            <w:pPr>
              <w:pStyle w:val="NoSpacing"/>
              <w:ind w:left="389"/>
              <w:rPr>
                <w:rFonts w:ascii="Work Sans" w:hAnsi="Work Sans" w:cstheme="minorHAnsi"/>
                <w:sz w:val="16"/>
                <w:szCs w:val="16"/>
              </w:rPr>
            </w:pPr>
          </w:p>
        </w:tc>
      </w:tr>
      <w:tr w:rsidR="00DA6268" w:rsidRPr="00C76668" w14:paraId="051D0698" w14:textId="77777777" w:rsidTr="00DA6268">
        <w:tc>
          <w:tcPr>
            <w:tcW w:w="7442" w:type="dxa"/>
          </w:tcPr>
          <w:p w14:paraId="16426B42" w14:textId="1807DE08" w:rsidR="00CC7E05" w:rsidRPr="00CC7E05" w:rsidRDefault="00DA6268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CC7E05">
              <w:rPr>
                <w:rFonts w:ascii="Work Sans" w:hAnsi="Work Sans" w:cstheme="minorHAnsi"/>
                <w:b/>
                <w:sz w:val="16"/>
                <w:szCs w:val="16"/>
              </w:rPr>
              <w:t>Summer 1:</w:t>
            </w:r>
            <w:r w:rsidR="00CC7E05" w:rsidRPr="00CC7E05">
              <w:rPr>
                <w:rFonts w:ascii="Work Sans" w:hAnsi="Work Sans" w:cstheme="minorHAnsi"/>
                <w:b/>
                <w:sz w:val="16"/>
                <w:szCs w:val="16"/>
              </w:rPr>
              <w:t xml:space="preserve">  What does it mean to be a Muslim?</w:t>
            </w:r>
          </w:p>
          <w:p w14:paraId="1CD24FAC" w14:textId="3BDE7CBD" w:rsidR="00CC7E05" w:rsidRPr="00CC7E05" w:rsidRDefault="00CC7E05" w:rsidP="00CC7E05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Islam is a way of life.</w:t>
            </w:r>
          </w:p>
          <w:p w14:paraId="4B472C83" w14:textId="00954B08" w:rsidR="00CC7E05" w:rsidRPr="00CC7E05" w:rsidRDefault="00CC7E05" w:rsidP="00CC7E05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Muslims believe that there is One God, and that the prophet Muhammed (</w:t>
            </w:r>
            <w:proofErr w:type="spellStart"/>
            <w:r w:rsidRPr="00CC7E05">
              <w:rPr>
                <w:rFonts w:ascii="Work Sans" w:hAnsi="Work Sans"/>
                <w:sz w:val="16"/>
                <w:szCs w:val="16"/>
              </w:rPr>
              <w:t>pbhuh</w:t>
            </w:r>
            <w:proofErr w:type="spellEnd"/>
            <w:r w:rsidRPr="00CC7E05">
              <w:rPr>
                <w:rFonts w:ascii="Work Sans" w:hAnsi="Work Sans"/>
                <w:sz w:val="16"/>
                <w:szCs w:val="16"/>
              </w:rPr>
              <w:t>) is his messenger.</w:t>
            </w:r>
          </w:p>
          <w:p w14:paraId="04836BD2" w14:textId="77777777" w:rsidR="00CC7E05" w:rsidRPr="00CC7E05" w:rsidRDefault="00CC7E05" w:rsidP="00CC7E05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The Qur’an is the holy book for Muslims revealed to the prophet Muhammad (</w:t>
            </w:r>
            <w:proofErr w:type="spellStart"/>
            <w:r w:rsidRPr="00CC7E05">
              <w:rPr>
                <w:rFonts w:ascii="Work Sans" w:hAnsi="Work Sans"/>
                <w:sz w:val="16"/>
                <w:szCs w:val="16"/>
              </w:rPr>
              <w:t>pbuh</w:t>
            </w:r>
            <w:proofErr w:type="spellEnd"/>
            <w:r w:rsidRPr="00CC7E05">
              <w:rPr>
                <w:rFonts w:ascii="Work Sans" w:hAnsi="Work Sans"/>
                <w:sz w:val="16"/>
                <w:szCs w:val="16"/>
              </w:rPr>
              <w:t>).  Muslims believe it to be the word of God.</w:t>
            </w:r>
          </w:p>
          <w:p w14:paraId="40CBFCAE" w14:textId="77777777" w:rsidR="00CC7E05" w:rsidRPr="00CC7E05" w:rsidRDefault="00CC7E05" w:rsidP="00CC7E05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 xml:space="preserve">Babies are welcomed into the world by having the </w:t>
            </w:r>
            <w:proofErr w:type="spellStart"/>
            <w:r w:rsidRPr="00CC7E05">
              <w:rPr>
                <w:rFonts w:ascii="Work Sans" w:hAnsi="Work Sans"/>
                <w:sz w:val="16"/>
                <w:szCs w:val="16"/>
              </w:rPr>
              <w:t>adhaan</w:t>
            </w:r>
            <w:proofErr w:type="spellEnd"/>
            <w:r w:rsidRPr="00CC7E05">
              <w:rPr>
                <w:rFonts w:ascii="Work Sans" w:hAnsi="Work Sans"/>
                <w:sz w:val="16"/>
                <w:szCs w:val="16"/>
              </w:rPr>
              <w:t xml:space="preserve"> recited into their right ear.</w:t>
            </w:r>
          </w:p>
          <w:p w14:paraId="6CA96B30" w14:textId="77777777" w:rsidR="00CC7E05" w:rsidRPr="00CC7E05" w:rsidRDefault="00CC7E05" w:rsidP="00CC7E05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hAnsi="Work Sans"/>
                <w:sz w:val="16"/>
                <w:szCs w:val="16"/>
              </w:rPr>
              <w:t>Prayer is very important to a Muslim’s daily life and for many Muslims takes place five times a day.</w:t>
            </w:r>
          </w:p>
          <w:p w14:paraId="3A81F152" w14:textId="77777777" w:rsidR="00CC7E05" w:rsidRPr="00CC7E05" w:rsidRDefault="00CC7E05" w:rsidP="00CC7E05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Work Sans" w:hAnsi="Work Sans"/>
                <w:sz w:val="16"/>
                <w:szCs w:val="16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Muslims often use a prayer mat to pray because the prayer space needs to be clean.</w:t>
            </w:r>
          </w:p>
          <w:p w14:paraId="2613AB63" w14:textId="77777777" w:rsidR="00CC7E05" w:rsidRPr="00CC7E05" w:rsidRDefault="00CC7E05" w:rsidP="00CC7E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Muslims face towards the </w:t>
            </w:r>
            <w:proofErr w:type="spellStart"/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Ka’bah</w:t>
            </w:r>
            <w:proofErr w:type="spellEnd"/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 in Makkah when they pray.</w:t>
            </w:r>
          </w:p>
          <w:p w14:paraId="4DBE4B37" w14:textId="5BA2AB36" w:rsidR="00DA6268" w:rsidRPr="00CC7E05" w:rsidRDefault="00DA6268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</w:p>
          <w:p w14:paraId="1365CB0F" w14:textId="77777777" w:rsidR="00DA6268" w:rsidRPr="00CC7E05" w:rsidRDefault="00DA6268" w:rsidP="00E35E2D">
            <w:pPr>
              <w:pStyle w:val="ListParagraph"/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432BA749" w14:textId="7768437E" w:rsidR="00DA6268" w:rsidRPr="00CC7E05" w:rsidRDefault="00DA6268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CC7E05">
              <w:rPr>
                <w:rFonts w:ascii="Work Sans" w:hAnsi="Work Sans" w:cstheme="minorHAnsi"/>
                <w:b/>
                <w:sz w:val="16"/>
                <w:szCs w:val="16"/>
              </w:rPr>
              <w:t>Summer 2:</w:t>
            </w:r>
            <w:r w:rsidR="00CC7E05" w:rsidRPr="00CC7E05">
              <w:rPr>
                <w:rFonts w:ascii="Work Sans" w:hAnsi="Work Sans" w:cstheme="minorHAnsi"/>
                <w:b/>
                <w:sz w:val="16"/>
                <w:szCs w:val="16"/>
              </w:rPr>
              <w:t xml:space="preserve">  Why did Jesus tell stories?</w:t>
            </w:r>
          </w:p>
          <w:p w14:paraId="4FFCFAED" w14:textId="77777777" w:rsidR="00CC7E05" w:rsidRPr="00CC7E05" w:rsidRDefault="00CC7E05" w:rsidP="00CC7E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the core concept: Gospel/good news.</w:t>
            </w:r>
          </w:p>
          <w:p w14:paraId="37333AA7" w14:textId="77777777" w:rsidR="00CC7E05" w:rsidRPr="00CC7E05" w:rsidRDefault="00CC7E05" w:rsidP="00CC7E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To know the following parables; The lost sheep, the prodigal son, the parable of the </w:t>
            </w:r>
            <w:proofErr w:type="spellStart"/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sower</w:t>
            </w:r>
            <w:proofErr w:type="spellEnd"/>
            <w:r w:rsidRPr="00CC7E05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, the wise and foolish builders and the good Samaritan.</w:t>
            </w:r>
          </w:p>
          <w:p w14:paraId="68F39B64" w14:textId="77777777" w:rsidR="00CC7E05" w:rsidRPr="00CC7E05" w:rsidRDefault="00CC7E05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</w:p>
          <w:p w14:paraId="4A8255A9" w14:textId="11B583CC" w:rsidR="00DA6268" w:rsidRPr="00CC7E05" w:rsidRDefault="00DA6268" w:rsidP="00E35E2D">
            <w:pPr>
              <w:pStyle w:val="NoSpacing"/>
              <w:ind w:left="389"/>
              <w:rPr>
                <w:rFonts w:ascii="Work Sans" w:hAnsi="Work Sans" w:cstheme="minorHAnsi"/>
                <w:sz w:val="16"/>
                <w:szCs w:val="16"/>
              </w:rPr>
            </w:pPr>
          </w:p>
        </w:tc>
      </w:tr>
    </w:tbl>
    <w:p w14:paraId="4592B2A9" w14:textId="77777777" w:rsidR="00651367" w:rsidRPr="00C76668" w:rsidRDefault="00651367">
      <w:pPr>
        <w:rPr>
          <w:rFonts w:ascii="Work Sans" w:hAnsi="Work Sans" w:cstheme="minorHAnsi"/>
          <w:sz w:val="20"/>
          <w:szCs w:val="20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080"/>
        <w:gridCol w:w="4649"/>
        <w:gridCol w:w="5156"/>
      </w:tblGrid>
      <w:tr w:rsidR="00651367" w:rsidRPr="00DA6268" w14:paraId="5DE96E17" w14:textId="77777777" w:rsidTr="00DA6268">
        <w:tc>
          <w:tcPr>
            <w:tcW w:w="14885" w:type="dxa"/>
            <w:gridSpan w:val="3"/>
          </w:tcPr>
          <w:p w14:paraId="27DCD523" w14:textId="7B373FFA" w:rsidR="00651367" w:rsidRPr="00DF4033" w:rsidRDefault="00651367" w:rsidP="00DA6268">
            <w:pPr>
              <w:jc w:val="center"/>
              <w:rPr>
                <w:rFonts w:ascii="Work Sans" w:hAnsi="Work Sans" w:cstheme="minorHAnsi"/>
                <w:b/>
                <w:bCs/>
                <w:sz w:val="24"/>
                <w:szCs w:val="24"/>
              </w:rPr>
            </w:pPr>
            <w:r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 xml:space="preserve">This year, children should become confident in the following </w:t>
            </w:r>
            <w:r w:rsidR="00C76668"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>disciplinary knowledge and skills</w:t>
            </w:r>
          </w:p>
        </w:tc>
      </w:tr>
      <w:tr w:rsidR="00651367" w:rsidRPr="00DA6268" w14:paraId="0E77F640" w14:textId="77777777" w:rsidTr="00DA6268">
        <w:trPr>
          <w:trHeight w:val="275"/>
        </w:trPr>
        <w:tc>
          <w:tcPr>
            <w:tcW w:w="5080" w:type="dxa"/>
          </w:tcPr>
          <w:p w14:paraId="5F31420B" w14:textId="77777777" w:rsidR="00651367" w:rsidRPr="00CC7E05" w:rsidRDefault="00651367" w:rsidP="00DA62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 w:rsidRPr="00CC7E05">
              <w:rPr>
                <w:rFonts w:ascii="Work Sans" w:hAnsi="Work Sans" w:cstheme="minorHAnsi"/>
                <w:b/>
                <w:color w:val="7030A0"/>
                <w:sz w:val="24"/>
                <w:szCs w:val="24"/>
              </w:rPr>
              <w:t>Theology (Believing)</w:t>
            </w:r>
          </w:p>
        </w:tc>
        <w:tc>
          <w:tcPr>
            <w:tcW w:w="4649" w:type="dxa"/>
          </w:tcPr>
          <w:p w14:paraId="7FBF8A17" w14:textId="77777777" w:rsidR="00651367" w:rsidRPr="00CC7E05" w:rsidRDefault="00651367" w:rsidP="00DA62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 w:rsidRPr="00CC7E05">
              <w:rPr>
                <w:rFonts w:ascii="Work Sans" w:hAnsi="Work Sans" w:cstheme="minorHAnsi"/>
                <w:b/>
                <w:color w:val="0070C0"/>
                <w:sz w:val="24"/>
                <w:szCs w:val="24"/>
              </w:rPr>
              <w:t>Philosophy (Thinking)</w:t>
            </w:r>
          </w:p>
        </w:tc>
        <w:tc>
          <w:tcPr>
            <w:tcW w:w="5156" w:type="dxa"/>
          </w:tcPr>
          <w:p w14:paraId="72219C59" w14:textId="57367A54" w:rsidR="00651367" w:rsidRPr="00CC7E05" w:rsidRDefault="00651367" w:rsidP="00DA62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 w:rsidRPr="00CC7E05">
              <w:rPr>
                <w:rFonts w:ascii="Work Sans" w:hAnsi="Work Sans" w:cstheme="minorHAnsi"/>
                <w:b/>
                <w:color w:val="00B050"/>
                <w:sz w:val="24"/>
                <w:szCs w:val="24"/>
              </w:rPr>
              <w:t>Human</w:t>
            </w:r>
            <w:r w:rsidR="00305D69">
              <w:rPr>
                <w:rFonts w:ascii="Work Sans" w:hAnsi="Work Sans" w:cstheme="minorHAnsi"/>
                <w:b/>
                <w:color w:val="00B050"/>
                <w:sz w:val="24"/>
                <w:szCs w:val="24"/>
              </w:rPr>
              <w:t>/</w:t>
            </w:r>
            <w:r w:rsidRPr="00CC7E05">
              <w:rPr>
                <w:rFonts w:ascii="Work Sans" w:hAnsi="Work Sans" w:cstheme="minorHAnsi"/>
                <w:b/>
                <w:color w:val="00B050"/>
                <w:sz w:val="24"/>
                <w:szCs w:val="24"/>
              </w:rPr>
              <w:t>Social Science</w:t>
            </w:r>
            <w:r w:rsidR="00203DDB">
              <w:rPr>
                <w:rFonts w:ascii="Work Sans" w:hAnsi="Work Sans" w:cstheme="minorHAnsi"/>
                <w:b/>
                <w:color w:val="00B050"/>
                <w:sz w:val="24"/>
                <w:szCs w:val="24"/>
              </w:rPr>
              <w:t>s</w:t>
            </w:r>
            <w:r w:rsidRPr="00CC7E05">
              <w:rPr>
                <w:rFonts w:ascii="Work Sans" w:hAnsi="Work Sans" w:cstheme="minorHAnsi"/>
                <w:b/>
                <w:color w:val="00B050"/>
                <w:sz w:val="24"/>
                <w:szCs w:val="24"/>
              </w:rPr>
              <w:t xml:space="preserve"> (Living)</w:t>
            </w:r>
          </w:p>
        </w:tc>
      </w:tr>
      <w:tr w:rsidR="00651367" w:rsidRPr="00DA6268" w14:paraId="518F7E49" w14:textId="77777777" w:rsidTr="00DA6268">
        <w:trPr>
          <w:trHeight w:val="275"/>
        </w:trPr>
        <w:tc>
          <w:tcPr>
            <w:tcW w:w="5080" w:type="dxa"/>
          </w:tcPr>
          <w:p w14:paraId="75F64431" w14:textId="77777777" w:rsidR="00CC7E05" w:rsidRPr="00D76205" w:rsidRDefault="00CC7E05" w:rsidP="00CC7E05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I can r</w:t>
            </w:r>
            <w:r w:rsidRPr="00D76205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etell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a religious (</w:t>
            </w:r>
            <w:proofErr w:type="spellStart"/>
            <w:proofErr w:type="gramStart"/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>eg</w:t>
            </w:r>
            <w:proofErr w:type="spellEnd"/>
            <w:proofErr w:type="gramEnd"/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Christian, Hindu etc) story and </w:t>
            </w:r>
            <w:r w:rsidRPr="00D76205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talk about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it.</w:t>
            </w:r>
          </w:p>
          <w:p w14:paraId="03A2F9A6" w14:textId="77777777" w:rsidR="00CC7E05" w:rsidRPr="00D76205" w:rsidRDefault="00CC7E05" w:rsidP="00CC7E05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I can r</w:t>
            </w:r>
            <w:r w:rsidRPr="00D76205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 xml:space="preserve">ecognise 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>that stories used by religions and worldviews contain beliefs.</w:t>
            </w:r>
          </w:p>
          <w:p w14:paraId="03E2C147" w14:textId="0EBBCA6D" w:rsidR="00651367" w:rsidRPr="00DF4033" w:rsidRDefault="00651367" w:rsidP="00E35E2D">
            <w:pPr>
              <w:pStyle w:val="NoSpacing"/>
              <w:ind w:left="360"/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</w:p>
        </w:tc>
        <w:tc>
          <w:tcPr>
            <w:tcW w:w="4649" w:type="dxa"/>
          </w:tcPr>
          <w:p w14:paraId="03946D4E" w14:textId="77777777" w:rsidR="00CC7E05" w:rsidRPr="00AF14CE" w:rsidRDefault="00CC7E05" w:rsidP="00CC7E05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I can be</w:t>
            </w:r>
            <w:r w:rsidRPr="00D76205"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gin to ask questions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about the world around </w:t>
            </w:r>
            <w:r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me 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>eg</w:t>
            </w:r>
            <w:proofErr w:type="spellEnd"/>
            <w:proofErr w:type="gramEnd"/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the 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>different faith communities in</w:t>
            </w:r>
            <w:r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my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school.</w:t>
            </w:r>
          </w:p>
          <w:p w14:paraId="4B182E13" w14:textId="20124F91" w:rsidR="00CC7E05" w:rsidRPr="00CC7E05" w:rsidRDefault="00CC7E05" w:rsidP="00CC7E05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I can talk and think about</w:t>
            </w:r>
            <w:r w:rsidRPr="00CC7E05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what is important to me and other people.</w:t>
            </w:r>
          </w:p>
          <w:p w14:paraId="49C55008" w14:textId="49333685" w:rsidR="00651367" w:rsidRPr="00DF4033" w:rsidRDefault="00651367" w:rsidP="00E35E2D">
            <w:pPr>
              <w:pStyle w:val="NoSpacing"/>
              <w:ind w:left="360"/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</w:p>
        </w:tc>
        <w:tc>
          <w:tcPr>
            <w:tcW w:w="5156" w:type="dxa"/>
          </w:tcPr>
          <w:p w14:paraId="1DDA31E3" w14:textId="77777777" w:rsidR="00CC7E05" w:rsidRDefault="00CC7E05" w:rsidP="00CC7E05">
            <w:pPr>
              <w:pStyle w:val="NoSpacing"/>
              <w:numPr>
                <w:ilvl w:val="0"/>
                <w:numId w:val="25"/>
              </w:numPr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I can r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 xml:space="preserve">ecall and name different 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>beliefs and practices</w:t>
            </w:r>
            <w:r>
              <w:rPr>
                <w:rFonts w:ascii="Work Sans" w:hAnsi="Work Sans" w:cstheme="minorHAnsi"/>
                <w:color w:val="00B050"/>
                <w:sz w:val="16"/>
                <w:szCs w:val="16"/>
              </w:rPr>
              <w:t>.</w:t>
            </w:r>
          </w:p>
          <w:p w14:paraId="27610D43" w14:textId="69A938BF" w:rsidR="000E15CF" w:rsidRPr="00CC7E05" w:rsidRDefault="00CC7E05" w:rsidP="00CC7E05">
            <w:pPr>
              <w:pStyle w:val="NoSpacing"/>
              <w:numPr>
                <w:ilvl w:val="0"/>
                <w:numId w:val="25"/>
              </w:numPr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 w:rsidRPr="00CC7E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I can recognise</w:t>
            </w:r>
            <w:r w:rsidRPr="00CC7E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that there are different symbols and practices used by people of different religions and worldviews (taking note of the diversity in </w:t>
            </w:r>
            <w:r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my </w:t>
            </w:r>
            <w:r w:rsidRPr="00CC7E05">
              <w:rPr>
                <w:rFonts w:ascii="Work Sans" w:hAnsi="Work Sans" w:cstheme="minorHAnsi"/>
                <w:color w:val="00B050"/>
                <w:sz w:val="16"/>
                <w:szCs w:val="16"/>
              </w:rPr>
              <w:t>local community.)</w:t>
            </w:r>
          </w:p>
          <w:p w14:paraId="1B1495E3" w14:textId="77777777" w:rsidR="000E15CF" w:rsidRPr="00DF4033" w:rsidRDefault="000E15CF" w:rsidP="000E15CF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56DEFA51" w14:textId="77777777" w:rsidR="00AF6059" w:rsidRPr="00DF4033" w:rsidRDefault="00AF6059" w:rsidP="00AF6059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73CE6F44" w14:textId="77777777" w:rsidR="00651367" w:rsidRPr="00DF4033" w:rsidRDefault="0065136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8EC96A8" w14:textId="77777777" w:rsidR="00E50240" w:rsidRDefault="00E50240"/>
    <w:sectPr w:rsidR="00E50240" w:rsidSect="00DA626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47D"/>
    <w:multiLevelType w:val="hybridMultilevel"/>
    <w:tmpl w:val="3558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A4CB8"/>
    <w:multiLevelType w:val="hybridMultilevel"/>
    <w:tmpl w:val="F8A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AD9"/>
    <w:multiLevelType w:val="hybridMultilevel"/>
    <w:tmpl w:val="3D4A9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87EC5"/>
    <w:multiLevelType w:val="hybridMultilevel"/>
    <w:tmpl w:val="37146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E46CA"/>
    <w:multiLevelType w:val="hybridMultilevel"/>
    <w:tmpl w:val="8FA0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FCA"/>
    <w:multiLevelType w:val="hybridMultilevel"/>
    <w:tmpl w:val="9BF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29BE"/>
    <w:multiLevelType w:val="hybridMultilevel"/>
    <w:tmpl w:val="6CFC8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A3EFF"/>
    <w:multiLevelType w:val="hybridMultilevel"/>
    <w:tmpl w:val="5958D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671E1"/>
    <w:multiLevelType w:val="hybridMultilevel"/>
    <w:tmpl w:val="A3242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43D1E"/>
    <w:multiLevelType w:val="hybridMultilevel"/>
    <w:tmpl w:val="E98A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2094"/>
    <w:multiLevelType w:val="hybridMultilevel"/>
    <w:tmpl w:val="E856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24BB"/>
    <w:multiLevelType w:val="hybridMultilevel"/>
    <w:tmpl w:val="9A98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219D8"/>
    <w:multiLevelType w:val="hybridMultilevel"/>
    <w:tmpl w:val="6242FBF2"/>
    <w:lvl w:ilvl="0" w:tplc="F9C24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2C3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8CE1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FA96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BE4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C8F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140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1ECB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36C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2D04CAA"/>
    <w:multiLevelType w:val="hybridMultilevel"/>
    <w:tmpl w:val="CA108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001CA"/>
    <w:multiLevelType w:val="hybridMultilevel"/>
    <w:tmpl w:val="8146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23AA7"/>
    <w:multiLevelType w:val="hybridMultilevel"/>
    <w:tmpl w:val="AFF86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30F91"/>
    <w:multiLevelType w:val="hybridMultilevel"/>
    <w:tmpl w:val="CDA6C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E598A"/>
    <w:multiLevelType w:val="hybridMultilevel"/>
    <w:tmpl w:val="722EB872"/>
    <w:lvl w:ilvl="0" w:tplc="608C4B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D03F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70C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8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7A0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8AE8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84C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4204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641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BEC3C7E"/>
    <w:multiLevelType w:val="hybridMultilevel"/>
    <w:tmpl w:val="E96EA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9B7456"/>
    <w:multiLevelType w:val="hybridMultilevel"/>
    <w:tmpl w:val="C218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A338B"/>
    <w:multiLevelType w:val="hybridMultilevel"/>
    <w:tmpl w:val="5720FEEA"/>
    <w:lvl w:ilvl="0" w:tplc="FC0043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3800C5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F7006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D750B77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532A00A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242E53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0A8958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F49E1D5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6C8825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6F2C2D17"/>
    <w:multiLevelType w:val="hybridMultilevel"/>
    <w:tmpl w:val="278A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DD0C70"/>
    <w:multiLevelType w:val="hybridMultilevel"/>
    <w:tmpl w:val="D2C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77EFE"/>
    <w:multiLevelType w:val="hybridMultilevel"/>
    <w:tmpl w:val="1966D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D1798"/>
    <w:multiLevelType w:val="hybridMultilevel"/>
    <w:tmpl w:val="B03E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589567">
    <w:abstractNumId w:val="6"/>
  </w:num>
  <w:num w:numId="2" w16cid:durableId="91821084">
    <w:abstractNumId w:val="17"/>
  </w:num>
  <w:num w:numId="3" w16cid:durableId="965740858">
    <w:abstractNumId w:val="12"/>
  </w:num>
  <w:num w:numId="4" w16cid:durableId="732654025">
    <w:abstractNumId w:val="21"/>
  </w:num>
  <w:num w:numId="5" w16cid:durableId="474954184">
    <w:abstractNumId w:val="0"/>
  </w:num>
  <w:num w:numId="6" w16cid:durableId="573197114">
    <w:abstractNumId w:val="24"/>
  </w:num>
  <w:num w:numId="7" w16cid:durableId="998728640">
    <w:abstractNumId w:val="5"/>
  </w:num>
  <w:num w:numId="8" w16cid:durableId="1803766827">
    <w:abstractNumId w:val="11"/>
  </w:num>
  <w:num w:numId="9" w16cid:durableId="819930935">
    <w:abstractNumId w:val="14"/>
  </w:num>
  <w:num w:numId="10" w16cid:durableId="2019850131">
    <w:abstractNumId w:val="9"/>
  </w:num>
  <w:num w:numId="11" w16cid:durableId="371735437">
    <w:abstractNumId w:val="1"/>
  </w:num>
  <w:num w:numId="12" w16cid:durableId="389888589">
    <w:abstractNumId w:val="19"/>
  </w:num>
  <w:num w:numId="13" w16cid:durableId="1729262219">
    <w:abstractNumId w:val="22"/>
  </w:num>
  <w:num w:numId="14" w16cid:durableId="1263028289">
    <w:abstractNumId w:val="4"/>
  </w:num>
  <w:num w:numId="15" w16cid:durableId="1494494119">
    <w:abstractNumId w:val="23"/>
  </w:num>
  <w:num w:numId="16" w16cid:durableId="250938961">
    <w:abstractNumId w:val="15"/>
  </w:num>
  <w:num w:numId="17" w16cid:durableId="126363760">
    <w:abstractNumId w:val="10"/>
  </w:num>
  <w:num w:numId="18" w16cid:durableId="65687119">
    <w:abstractNumId w:val="8"/>
  </w:num>
  <w:num w:numId="19" w16cid:durableId="1308320286">
    <w:abstractNumId w:val="20"/>
  </w:num>
  <w:num w:numId="20" w16cid:durableId="1674868911">
    <w:abstractNumId w:val="16"/>
  </w:num>
  <w:num w:numId="21" w16cid:durableId="398871704">
    <w:abstractNumId w:val="3"/>
  </w:num>
  <w:num w:numId="22" w16cid:durableId="1590701639">
    <w:abstractNumId w:val="7"/>
  </w:num>
  <w:num w:numId="23" w16cid:durableId="1890872159">
    <w:abstractNumId w:val="18"/>
  </w:num>
  <w:num w:numId="24" w16cid:durableId="20670446">
    <w:abstractNumId w:val="13"/>
  </w:num>
  <w:num w:numId="25" w16cid:durableId="2095083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7"/>
    <w:rsid w:val="000E15CF"/>
    <w:rsid w:val="00125A41"/>
    <w:rsid w:val="00203DDB"/>
    <w:rsid w:val="00305D69"/>
    <w:rsid w:val="003D20E1"/>
    <w:rsid w:val="0040199C"/>
    <w:rsid w:val="004E5199"/>
    <w:rsid w:val="005C135E"/>
    <w:rsid w:val="00651367"/>
    <w:rsid w:val="006F26CC"/>
    <w:rsid w:val="007769C4"/>
    <w:rsid w:val="00785B21"/>
    <w:rsid w:val="009159F9"/>
    <w:rsid w:val="00A93CA5"/>
    <w:rsid w:val="00AE44E8"/>
    <w:rsid w:val="00AF6059"/>
    <w:rsid w:val="00C11045"/>
    <w:rsid w:val="00C76668"/>
    <w:rsid w:val="00CC7E05"/>
    <w:rsid w:val="00DA6268"/>
    <w:rsid w:val="00DD064F"/>
    <w:rsid w:val="00DF4033"/>
    <w:rsid w:val="00E35E2D"/>
    <w:rsid w:val="00E50240"/>
    <w:rsid w:val="00E6032B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8FED"/>
  <w15:chartTrackingRefBased/>
  <w15:docId w15:val="{B2EE2CF7-4D58-4CC8-AF75-206F742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6CC"/>
    <w:pPr>
      <w:spacing w:after="200"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thorne</cp:lastModifiedBy>
  <cp:revision>2</cp:revision>
  <cp:lastPrinted>2023-03-08T21:32:00Z</cp:lastPrinted>
  <dcterms:created xsi:type="dcterms:W3CDTF">2023-09-18T19:58:00Z</dcterms:created>
  <dcterms:modified xsi:type="dcterms:W3CDTF">2023-09-18T19:58:00Z</dcterms:modified>
</cp:coreProperties>
</file>