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D6" w:rsidRPr="009573D9" w:rsidRDefault="00B116D6" w:rsidP="00B116D6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9573D9">
        <w:rPr>
          <w:rFonts w:ascii="Calibri" w:eastAsia="Calibri" w:hAnsi="Calibri"/>
          <w:b/>
          <w:sz w:val="22"/>
          <w:szCs w:val="22"/>
          <w:u w:val="single"/>
          <w:lang w:eastAsia="en-US"/>
        </w:rPr>
        <w:t>Person Specification</w:t>
      </w:r>
    </w:p>
    <w:p w:rsidR="00B116D6" w:rsidRPr="009573D9" w:rsidRDefault="00B116D6" w:rsidP="00B116D6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573D9">
        <w:rPr>
          <w:rFonts w:ascii="Calibri" w:eastAsia="Calibri" w:hAnsi="Calibri"/>
          <w:b/>
          <w:sz w:val="22"/>
          <w:szCs w:val="22"/>
          <w:lang w:eastAsia="en-US"/>
        </w:rPr>
        <w:t>Qualifications</w:t>
      </w: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6379"/>
        <w:gridCol w:w="1508"/>
      </w:tblGrid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Level 2 certificate in food Hygiene.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NVQ in food preparation and cooking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B116D6" w:rsidRPr="009573D9" w:rsidRDefault="00B116D6" w:rsidP="00B116D6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573D9">
        <w:rPr>
          <w:rFonts w:ascii="Calibri" w:eastAsia="Calibri" w:hAnsi="Calibri"/>
          <w:b/>
          <w:sz w:val="22"/>
          <w:szCs w:val="22"/>
          <w:lang w:eastAsia="en-US"/>
        </w:rPr>
        <w:t>Experience</w:t>
      </w: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6379"/>
        <w:gridCol w:w="1508"/>
      </w:tblGrid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Experience of preparing fresh interesting and nutritious meals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116D6" w:rsidRPr="009573D9" w:rsidRDefault="00B116D6" w:rsidP="00B116D6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573D9">
        <w:rPr>
          <w:rFonts w:ascii="Calibri" w:eastAsia="Calibri" w:hAnsi="Calibri"/>
          <w:b/>
          <w:sz w:val="22"/>
          <w:szCs w:val="22"/>
          <w:lang w:eastAsia="en-US"/>
        </w:rPr>
        <w:t>Knowledge</w:t>
      </w: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6379"/>
        <w:gridCol w:w="1508"/>
      </w:tblGrid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Good grasp of multiple cooking methods and an understanding of correct cooking. procedures such as blanching, searing, grilling, steaming browning, sautéing.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Understand the needs of pupils with special dietary requirements and allergens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Awareness of required cooking temperatures and log these if necessary</w:t>
            </w:r>
          </w:p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Assist in cooking classes and be able to accurately impart culinary skills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Work with the Head Chef and Sous Chef in preparing food related tasks and exercises for students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Work with the Chef on recipes and menu ideas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Communicate knowledge of food preparation and produce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Liaise with co-workers regarding world cuisines and new skills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Identify fresh fish, meat and produce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116D6" w:rsidRPr="009573D9" w:rsidRDefault="00B116D6" w:rsidP="00B116D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16D6" w:rsidRPr="009573D9" w:rsidRDefault="00B116D6" w:rsidP="00B116D6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573D9">
        <w:rPr>
          <w:rFonts w:ascii="Calibri" w:eastAsia="Calibri" w:hAnsi="Calibri"/>
          <w:b/>
          <w:sz w:val="22"/>
          <w:szCs w:val="22"/>
          <w:lang w:eastAsia="en-US"/>
        </w:rPr>
        <w:t>Skills</w:t>
      </w: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6379"/>
        <w:gridCol w:w="1508"/>
      </w:tblGrid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Ability to read and complete simple instructions, such as cleaning rota, work rota, temperature control.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Able to understand seasonality and seasonally appropriate foods.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Able to identify and prepare fresh fish, meat, bake fresh breads and pastries.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Able to bake savoury dishes and be willing to learn and/ or improve on existing knowledge.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Ability to work on multiple tasks of varying difficulty through the day.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Ability to count dinner plates, cutlery and food portions.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Able to use and clean catering machinery and light equipment.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Demonstrate a willingness and enthusiasm for training and progression.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Able to encourage children to select a balanced meal.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Able to communicate with colleagues and children in a polite professional and friendly manner at all times.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Able to work on own and with a team with little day to day supervision.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Monitor control and reduce food waste.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Display and maintain a high standard of personal hygiene.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Display a commitment to the school’s equalities policies.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Be able to work within Health &amp; Safety standards and Food Hygiene regulations.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  <w:tr w:rsidR="00B116D6" w:rsidRPr="009573D9" w:rsidTr="005F68A1">
        <w:tc>
          <w:tcPr>
            <w:tcW w:w="850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6379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  <w:r w:rsidRPr="009573D9">
              <w:rPr>
                <w:sz w:val="22"/>
                <w:szCs w:val="22"/>
                <w:lang w:eastAsia="en-US"/>
              </w:rPr>
              <w:t>Work effectively in a busy and hectic environment.</w:t>
            </w:r>
          </w:p>
        </w:tc>
        <w:tc>
          <w:tcPr>
            <w:tcW w:w="1508" w:type="dxa"/>
          </w:tcPr>
          <w:p w:rsidR="00B116D6" w:rsidRPr="009573D9" w:rsidRDefault="00B116D6" w:rsidP="005F68A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C26A5" w:rsidRDefault="00F66E2D" w:rsidP="00B116D6"/>
    <w:sectPr w:rsidR="003C2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D6"/>
    <w:rsid w:val="00517B97"/>
    <w:rsid w:val="005A6E8D"/>
    <w:rsid w:val="00B116D6"/>
    <w:rsid w:val="00F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FD4BE-4848-495E-8D68-A26C4FC2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116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Peter's Primary School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Munro</dc:creator>
  <cp:keywords/>
  <dc:description/>
  <cp:lastModifiedBy>Stuart Webster</cp:lastModifiedBy>
  <cp:revision>2</cp:revision>
  <dcterms:created xsi:type="dcterms:W3CDTF">2022-07-22T14:52:00Z</dcterms:created>
  <dcterms:modified xsi:type="dcterms:W3CDTF">2022-07-22T14:52:00Z</dcterms:modified>
</cp:coreProperties>
</file>