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7BD92" w14:textId="77777777" w:rsidR="00255C6D" w:rsidRDefault="00255C6D" w:rsidP="00255C6D">
      <w:pPr>
        <w:jc w:val="both"/>
        <w:rPr>
          <w:rFonts w:ascii="Arial" w:hAnsi="Arial" w:cs="Arial"/>
          <w:b/>
          <w:bCs/>
          <w:color w:val="0070C0"/>
          <w:sz w:val="21"/>
          <w:szCs w:val="21"/>
        </w:rPr>
      </w:pPr>
    </w:p>
    <w:p w14:paraId="587060E1" w14:textId="77777777" w:rsidR="00255C6D" w:rsidRDefault="00255C6D" w:rsidP="00255C6D">
      <w:pPr>
        <w:jc w:val="both"/>
        <w:rPr>
          <w:rFonts w:ascii="Arial" w:hAnsi="Arial" w:cs="Arial"/>
          <w:b/>
          <w:bCs/>
          <w:color w:val="0070C0"/>
          <w:sz w:val="21"/>
          <w:szCs w:val="21"/>
        </w:rPr>
      </w:pPr>
    </w:p>
    <w:p w14:paraId="6A418595" w14:textId="77777777" w:rsidR="00255C6D" w:rsidRDefault="00255C6D" w:rsidP="00255C6D">
      <w:pPr>
        <w:jc w:val="both"/>
        <w:rPr>
          <w:rFonts w:ascii="Arial" w:hAnsi="Arial" w:cs="Arial"/>
          <w:b/>
          <w:bCs/>
          <w:color w:val="0070C0"/>
          <w:sz w:val="21"/>
          <w:szCs w:val="21"/>
        </w:rPr>
      </w:pPr>
    </w:p>
    <w:p w14:paraId="6EAE89E8" w14:textId="77777777" w:rsidR="00255C6D" w:rsidRDefault="00255C6D" w:rsidP="00255C6D">
      <w:pPr>
        <w:jc w:val="both"/>
        <w:rPr>
          <w:rFonts w:ascii="Arial" w:hAnsi="Arial" w:cs="Arial"/>
          <w:b/>
          <w:bCs/>
          <w:color w:val="0070C0"/>
          <w:sz w:val="21"/>
          <w:szCs w:val="21"/>
        </w:rPr>
      </w:pPr>
    </w:p>
    <w:p w14:paraId="38ED6EE3" w14:textId="77777777" w:rsidR="00255C6D" w:rsidRDefault="00255C6D" w:rsidP="00255C6D">
      <w:pPr>
        <w:jc w:val="both"/>
        <w:rPr>
          <w:rFonts w:ascii="Arial" w:hAnsi="Arial" w:cs="Arial"/>
          <w:b/>
          <w:bCs/>
          <w:color w:val="0070C0"/>
          <w:sz w:val="21"/>
          <w:szCs w:val="21"/>
        </w:rPr>
      </w:pPr>
    </w:p>
    <w:p w14:paraId="07C3B9A2" w14:textId="77777777" w:rsidR="00255C6D" w:rsidRDefault="00255C6D" w:rsidP="00255C6D">
      <w:pPr>
        <w:jc w:val="both"/>
        <w:rPr>
          <w:rFonts w:ascii="Arial" w:hAnsi="Arial" w:cs="Arial"/>
          <w:b/>
          <w:bCs/>
          <w:color w:val="0070C0"/>
          <w:sz w:val="21"/>
          <w:szCs w:val="21"/>
        </w:rPr>
      </w:pPr>
    </w:p>
    <w:p w14:paraId="7AB5340B" w14:textId="77777777" w:rsidR="00255C6D" w:rsidRDefault="00255C6D" w:rsidP="00255C6D">
      <w:pPr>
        <w:jc w:val="both"/>
        <w:rPr>
          <w:rFonts w:ascii="Arial" w:hAnsi="Arial" w:cs="Arial"/>
          <w:b/>
          <w:bCs/>
          <w:color w:val="0070C0"/>
          <w:sz w:val="21"/>
          <w:szCs w:val="21"/>
        </w:rPr>
      </w:pPr>
    </w:p>
    <w:p w14:paraId="149A930B" w14:textId="77777777" w:rsidR="00255C6D" w:rsidRDefault="00255C6D" w:rsidP="00255C6D">
      <w:pPr>
        <w:jc w:val="both"/>
        <w:rPr>
          <w:rFonts w:ascii="Arial" w:hAnsi="Arial" w:cs="Arial"/>
          <w:b/>
          <w:bCs/>
          <w:color w:val="0070C0"/>
          <w:sz w:val="21"/>
          <w:szCs w:val="21"/>
        </w:rPr>
      </w:pPr>
    </w:p>
    <w:p w14:paraId="0907C904" w14:textId="77777777" w:rsidR="00255C6D" w:rsidRDefault="00255C6D" w:rsidP="00255C6D">
      <w:pPr>
        <w:jc w:val="both"/>
        <w:rPr>
          <w:rFonts w:ascii="Arial" w:hAnsi="Arial" w:cs="Arial"/>
          <w:b/>
          <w:bCs/>
          <w:color w:val="0070C0"/>
          <w:sz w:val="21"/>
          <w:szCs w:val="21"/>
        </w:rPr>
      </w:pPr>
    </w:p>
    <w:p w14:paraId="0AB764E4" w14:textId="77777777" w:rsidR="00255C6D" w:rsidRDefault="00255C6D" w:rsidP="00255C6D">
      <w:pPr>
        <w:jc w:val="both"/>
        <w:rPr>
          <w:rFonts w:ascii="Arial" w:hAnsi="Arial" w:cs="Arial"/>
          <w:b/>
          <w:bCs/>
          <w:color w:val="0070C0"/>
          <w:sz w:val="21"/>
          <w:szCs w:val="21"/>
        </w:rPr>
      </w:pPr>
    </w:p>
    <w:p w14:paraId="38A6286A" w14:textId="77777777" w:rsidR="00255C6D" w:rsidRDefault="00255C6D" w:rsidP="00255C6D">
      <w:pPr>
        <w:jc w:val="both"/>
        <w:rPr>
          <w:rFonts w:ascii="Arial" w:hAnsi="Arial" w:cs="Arial"/>
          <w:b/>
          <w:bCs/>
          <w:color w:val="0070C0"/>
          <w:sz w:val="21"/>
          <w:szCs w:val="21"/>
        </w:rPr>
      </w:pPr>
    </w:p>
    <w:p w14:paraId="59693D14" w14:textId="77777777" w:rsidR="00255C6D" w:rsidRDefault="00255C6D" w:rsidP="00255C6D">
      <w:pPr>
        <w:jc w:val="both"/>
        <w:rPr>
          <w:rFonts w:ascii="Arial" w:hAnsi="Arial" w:cs="Arial"/>
          <w:b/>
          <w:bCs/>
          <w:color w:val="0070C0"/>
          <w:sz w:val="21"/>
          <w:szCs w:val="21"/>
        </w:rPr>
      </w:pPr>
    </w:p>
    <w:p w14:paraId="3559088D" w14:textId="77777777" w:rsidR="00255C6D" w:rsidRDefault="00255C6D" w:rsidP="00255C6D">
      <w:pPr>
        <w:jc w:val="both"/>
        <w:rPr>
          <w:rFonts w:ascii="Arial" w:hAnsi="Arial" w:cs="Arial"/>
          <w:b/>
          <w:bCs/>
          <w:color w:val="0070C0"/>
          <w:sz w:val="21"/>
          <w:szCs w:val="21"/>
        </w:rPr>
      </w:pPr>
    </w:p>
    <w:p w14:paraId="33A9CC5C" w14:textId="77777777" w:rsidR="00255C6D" w:rsidRDefault="00255C6D" w:rsidP="00255C6D">
      <w:pPr>
        <w:jc w:val="both"/>
        <w:rPr>
          <w:rFonts w:ascii="Arial" w:hAnsi="Arial" w:cs="Arial"/>
          <w:b/>
          <w:bCs/>
          <w:color w:val="0070C0"/>
          <w:sz w:val="21"/>
          <w:szCs w:val="21"/>
        </w:rPr>
      </w:pPr>
    </w:p>
    <w:p w14:paraId="1411B5AC" w14:textId="77777777" w:rsidR="00255C6D" w:rsidRDefault="00255C6D" w:rsidP="00255C6D">
      <w:pPr>
        <w:jc w:val="both"/>
        <w:rPr>
          <w:rFonts w:ascii="Arial" w:hAnsi="Arial" w:cs="Arial"/>
          <w:b/>
          <w:bCs/>
          <w:color w:val="0070C0"/>
          <w:sz w:val="21"/>
          <w:szCs w:val="21"/>
        </w:rPr>
      </w:pPr>
    </w:p>
    <w:p w14:paraId="06734F92" w14:textId="77777777" w:rsidR="00255C6D" w:rsidRDefault="00255C6D" w:rsidP="00255C6D">
      <w:pPr>
        <w:jc w:val="both"/>
        <w:rPr>
          <w:rFonts w:ascii="Arial" w:hAnsi="Arial" w:cs="Arial"/>
          <w:b/>
          <w:bCs/>
          <w:color w:val="0070C0"/>
          <w:sz w:val="21"/>
          <w:szCs w:val="21"/>
        </w:rPr>
      </w:pPr>
    </w:p>
    <w:p w14:paraId="10C03D7A" w14:textId="77777777" w:rsidR="00255C6D" w:rsidRDefault="00255C6D" w:rsidP="00255C6D">
      <w:pPr>
        <w:jc w:val="both"/>
        <w:rPr>
          <w:rFonts w:ascii="Arial" w:hAnsi="Arial" w:cs="Arial"/>
          <w:b/>
          <w:bCs/>
          <w:color w:val="0070C0"/>
          <w:sz w:val="21"/>
          <w:szCs w:val="21"/>
        </w:rPr>
      </w:pPr>
    </w:p>
    <w:p w14:paraId="3A0335F5" w14:textId="77777777" w:rsidR="00255C6D" w:rsidRDefault="00255C6D" w:rsidP="00255C6D">
      <w:pPr>
        <w:jc w:val="both"/>
        <w:rPr>
          <w:rFonts w:ascii="Arial" w:hAnsi="Arial" w:cs="Arial"/>
          <w:b/>
          <w:bCs/>
          <w:color w:val="0070C0"/>
          <w:sz w:val="21"/>
          <w:szCs w:val="21"/>
        </w:rPr>
      </w:pPr>
    </w:p>
    <w:p w14:paraId="2839BA2B" w14:textId="77777777" w:rsidR="00255C6D" w:rsidRDefault="00255C6D" w:rsidP="00255C6D">
      <w:pPr>
        <w:jc w:val="both"/>
        <w:rPr>
          <w:rFonts w:ascii="Arial" w:hAnsi="Arial" w:cs="Arial"/>
          <w:b/>
          <w:bCs/>
          <w:color w:val="0070C0"/>
          <w:sz w:val="21"/>
          <w:szCs w:val="21"/>
        </w:rPr>
      </w:pPr>
    </w:p>
    <w:p w14:paraId="49A7C602" w14:textId="77777777" w:rsidR="00255C6D" w:rsidRDefault="00255C6D" w:rsidP="00255C6D">
      <w:pPr>
        <w:jc w:val="both"/>
        <w:rPr>
          <w:rFonts w:ascii="Arial" w:hAnsi="Arial" w:cs="Arial"/>
          <w:b/>
          <w:bCs/>
          <w:color w:val="0070C0"/>
          <w:sz w:val="21"/>
          <w:szCs w:val="21"/>
        </w:rPr>
      </w:pPr>
    </w:p>
    <w:p w14:paraId="44641205" w14:textId="77777777" w:rsidR="00255C6D" w:rsidRDefault="00255C6D" w:rsidP="00255C6D">
      <w:pPr>
        <w:jc w:val="both"/>
        <w:rPr>
          <w:rFonts w:ascii="Arial" w:hAnsi="Arial" w:cs="Arial"/>
          <w:b/>
          <w:bCs/>
          <w:color w:val="0070C0"/>
          <w:sz w:val="21"/>
          <w:szCs w:val="21"/>
        </w:rPr>
      </w:pPr>
    </w:p>
    <w:p w14:paraId="4E1414BF" w14:textId="77777777" w:rsidR="00255C6D" w:rsidRDefault="00255C6D" w:rsidP="00255C6D">
      <w:pPr>
        <w:jc w:val="both"/>
        <w:rPr>
          <w:rFonts w:ascii="Arial" w:hAnsi="Arial" w:cs="Arial"/>
          <w:b/>
          <w:bCs/>
          <w:color w:val="0070C0"/>
          <w:sz w:val="21"/>
          <w:szCs w:val="21"/>
        </w:rPr>
      </w:pPr>
    </w:p>
    <w:p w14:paraId="736CAF70" w14:textId="77777777" w:rsidR="00255C6D" w:rsidRDefault="00255C6D" w:rsidP="00255C6D">
      <w:pPr>
        <w:jc w:val="both"/>
        <w:rPr>
          <w:rFonts w:ascii="Arial" w:hAnsi="Arial" w:cs="Arial"/>
          <w:b/>
          <w:bCs/>
          <w:color w:val="0070C0"/>
          <w:sz w:val="21"/>
          <w:szCs w:val="21"/>
        </w:rPr>
      </w:pPr>
    </w:p>
    <w:p w14:paraId="2B93438A" w14:textId="77777777" w:rsidR="00255C6D" w:rsidRDefault="00255C6D" w:rsidP="00255C6D">
      <w:pPr>
        <w:jc w:val="both"/>
        <w:rPr>
          <w:rFonts w:ascii="Arial" w:hAnsi="Arial" w:cs="Arial"/>
          <w:b/>
          <w:bCs/>
          <w:color w:val="0070C0"/>
          <w:sz w:val="21"/>
          <w:szCs w:val="21"/>
        </w:rPr>
      </w:pPr>
    </w:p>
    <w:p w14:paraId="4B92D5AE" w14:textId="77777777" w:rsidR="00255C6D" w:rsidRDefault="00255C6D" w:rsidP="00255C6D">
      <w:pPr>
        <w:jc w:val="both"/>
        <w:rPr>
          <w:rFonts w:ascii="Arial" w:hAnsi="Arial" w:cs="Arial"/>
          <w:b/>
          <w:bCs/>
          <w:color w:val="0070C0"/>
          <w:sz w:val="21"/>
          <w:szCs w:val="21"/>
        </w:rPr>
      </w:pPr>
    </w:p>
    <w:p w14:paraId="5B1C582A" w14:textId="77777777" w:rsidR="00255C6D" w:rsidRDefault="00255C6D" w:rsidP="00255C6D">
      <w:pPr>
        <w:jc w:val="both"/>
        <w:rPr>
          <w:rFonts w:ascii="Arial" w:hAnsi="Arial" w:cs="Arial"/>
          <w:b/>
          <w:bCs/>
          <w:color w:val="0070C0"/>
          <w:sz w:val="21"/>
          <w:szCs w:val="21"/>
        </w:rPr>
      </w:pPr>
    </w:p>
    <w:p w14:paraId="696F28EF" w14:textId="77777777" w:rsidR="00255C6D" w:rsidRDefault="00255C6D" w:rsidP="00255C6D">
      <w:pPr>
        <w:jc w:val="both"/>
        <w:rPr>
          <w:rFonts w:ascii="Arial" w:hAnsi="Arial" w:cs="Arial"/>
          <w:b/>
          <w:bCs/>
          <w:color w:val="0070C0"/>
          <w:sz w:val="21"/>
          <w:szCs w:val="21"/>
        </w:rPr>
      </w:pPr>
    </w:p>
    <w:p w14:paraId="68824551" w14:textId="77777777" w:rsidR="00255C6D" w:rsidRDefault="00255C6D" w:rsidP="00255C6D">
      <w:pPr>
        <w:jc w:val="both"/>
        <w:rPr>
          <w:rFonts w:ascii="Arial" w:hAnsi="Arial" w:cs="Arial"/>
          <w:b/>
          <w:bCs/>
          <w:color w:val="0070C0"/>
          <w:sz w:val="21"/>
          <w:szCs w:val="21"/>
        </w:rPr>
      </w:pPr>
    </w:p>
    <w:p w14:paraId="68AA353A" w14:textId="77777777" w:rsidR="00255C6D" w:rsidRDefault="00255C6D" w:rsidP="00255C6D">
      <w:pPr>
        <w:jc w:val="both"/>
        <w:rPr>
          <w:rFonts w:ascii="Arial" w:hAnsi="Arial" w:cs="Arial"/>
          <w:b/>
          <w:bCs/>
          <w:color w:val="0070C0"/>
          <w:sz w:val="21"/>
          <w:szCs w:val="21"/>
        </w:rPr>
      </w:pPr>
    </w:p>
    <w:p w14:paraId="64C8D520" w14:textId="77777777" w:rsidR="00255C6D" w:rsidRDefault="00255C6D" w:rsidP="00255C6D">
      <w:pPr>
        <w:jc w:val="both"/>
        <w:rPr>
          <w:rFonts w:ascii="Arial" w:hAnsi="Arial" w:cs="Arial"/>
          <w:b/>
          <w:bCs/>
          <w:color w:val="0070C0"/>
          <w:sz w:val="21"/>
          <w:szCs w:val="21"/>
        </w:rPr>
      </w:pPr>
    </w:p>
    <w:p w14:paraId="07A50B6A" w14:textId="77777777" w:rsidR="00255C6D" w:rsidRDefault="00255C6D" w:rsidP="00255C6D">
      <w:pPr>
        <w:jc w:val="both"/>
        <w:rPr>
          <w:rFonts w:ascii="Arial" w:hAnsi="Arial" w:cs="Arial"/>
          <w:b/>
          <w:bCs/>
          <w:color w:val="0070C0"/>
          <w:sz w:val="21"/>
          <w:szCs w:val="21"/>
        </w:rPr>
      </w:pPr>
    </w:p>
    <w:p w14:paraId="61B38C5D" w14:textId="77777777" w:rsidR="00255C6D" w:rsidRDefault="00255C6D" w:rsidP="00255C6D">
      <w:pPr>
        <w:jc w:val="both"/>
        <w:rPr>
          <w:rFonts w:ascii="Arial" w:hAnsi="Arial" w:cs="Arial"/>
          <w:b/>
          <w:bCs/>
          <w:color w:val="0070C0"/>
          <w:sz w:val="21"/>
          <w:szCs w:val="21"/>
        </w:rPr>
      </w:pPr>
    </w:p>
    <w:p w14:paraId="401CC817" w14:textId="77777777" w:rsidR="00255C6D" w:rsidRDefault="00255C6D" w:rsidP="00255C6D">
      <w:pPr>
        <w:jc w:val="both"/>
        <w:rPr>
          <w:rFonts w:ascii="Arial" w:hAnsi="Arial" w:cs="Arial"/>
          <w:b/>
          <w:bCs/>
          <w:color w:val="0070C0"/>
          <w:sz w:val="21"/>
          <w:szCs w:val="21"/>
        </w:rPr>
      </w:pPr>
    </w:p>
    <w:p w14:paraId="2B35014F" w14:textId="77777777" w:rsidR="00255C6D" w:rsidRDefault="00255C6D" w:rsidP="00255C6D">
      <w:pPr>
        <w:jc w:val="both"/>
        <w:rPr>
          <w:rFonts w:ascii="Arial" w:hAnsi="Arial" w:cs="Arial"/>
          <w:b/>
          <w:bCs/>
          <w:color w:val="0070C0"/>
          <w:sz w:val="21"/>
          <w:szCs w:val="21"/>
        </w:rPr>
      </w:pPr>
    </w:p>
    <w:p w14:paraId="2B7FFD35" w14:textId="77777777" w:rsidR="00255C6D" w:rsidRDefault="00255C6D" w:rsidP="00255C6D">
      <w:pPr>
        <w:jc w:val="both"/>
        <w:rPr>
          <w:rFonts w:ascii="Arial" w:hAnsi="Arial" w:cs="Arial"/>
          <w:b/>
          <w:bCs/>
          <w:color w:val="0070C0"/>
          <w:sz w:val="21"/>
          <w:szCs w:val="21"/>
        </w:rPr>
      </w:pPr>
    </w:p>
    <w:p w14:paraId="682194FF" w14:textId="77777777" w:rsidR="00255C6D" w:rsidRDefault="00255C6D" w:rsidP="00255C6D">
      <w:pPr>
        <w:jc w:val="both"/>
        <w:rPr>
          <w:rFonts w:ascii="Arial" w:hAnsi="Arial" w:cs="Arial"/>
          <w:b/>
          <w:bCs/>
          <w:color w:val="0070C0"/>
          <w:sz w:val="21"/>
          <w:szCs w:val="21"/>
        </w:rPr>
      </w:pPr>
    </w:p>
    <w:p w14:paraId="6B5DE40F" w14:textId="77777777" w:rsidR="00255C6D" w:rsidRDefault="00255C6D" w:rsidP="00255C6D">
      <w:pPr>
        <w:jc w:val="both"/>
        <w:rPr>
          <w:rFonts w:ascii="Arial" w:hAnsi="Arial" w:cs="Arial"/>
          <w:b/>
          <w:bCs/>
          <w:color w:val="0070C0"/>
          <w:sz w:val="21"/>
          <w:szCs w:val="21"/>
        </w:rPr>
      </w:pPr>
    </w:p>
    <w:p w14:paraId="0C030319" w14:textId="77777777" w:rsidR="00255C6D" w:rsidRDefault="00255C6D" w:rsidP="00255C6D">
      <w:pPr>
        <w:jc w:val="both"/>
        <w:rPr>
          <w:rFonts w:ascii="Arial" w:hAnsi="Arial" w:cs="Arial"/>
          <w:b/>
          <w:bCs/>
          <w:color w:val="0070C0"/>
          <w:sz w:val="21"/>
          <w:szCs w:val="21"/>
        </w:rPr>
      </w:pPr>
    </w:p>
    <w:p w14:paraId="6A9A7C12" w14:textId="77777777" w:rsidR="00255C6D" w:rsidRDefault="00255C6D" w:rsidP="00255C6D">
      <w:pPr>
        <w:jc w:val="both"/>
        <w:rPr>
          <w:rFonts w:ascii="Arial" w:hAnsi="Arial" w:cs="Arial"/>
          <w:b/>
          <w:bCs/>
          <w:color w:val="0070C0"/>
          <w:sz w:val="21"/>
          <w:szCs w:val="21"/>
        </w:rPr>
      </w:pPr>
    </w:p>
    <w:p w14:paraId="43969BE6" w14:textId="77777777" w:rsidR="00255C6D" w:rsidRDefault="00255C6D" w:rsidP="00255C6D">
      <w:pPr>
        <w:jc w:val="both"/>
        <w:rPr>
          <w:rFonts w:ascii="Arial" w:hAnsi="Arial" w:cs="Arial"/>
          <w:b/>
          <w:bCs/>
          <w:color w:val="0070C0"/>
          <w:sz w:val="21"/>
          <w:szCs w:val="21"/>
        </w:rPr>
      </w:pPr>
    </w:p>
    <w:p w14:paraId="03E7ACD6" w14:textId="77777777" w:rsidR="00255C6D" w:rsidRDefault="00255C6D" w:rsidP="00255C6D">
      <w:pPr>
        <w:jc w:val="both"/>
        <w:rPr>
          <w:rFonts w:ascii="Arial" w:hAnsi="Arial" w:cs="Arial"/>
          <w:b/>
          <w:bCs/>
          <w:color w:val="0070C0"/>
          <w:sz w:val="21"/>
          <w:szCs w:val="21"/>
        </w:rPr>
      </w:pPr>
    </w:p>
    <w:p w14:paraId="69DE3EE5" w14:textId="77777777" w:rsidR="00255C6D" w:rsidRDefault="00255C6D" w:rsidP="00255C6D">
      <w:pPr>
        <w:jc w:val="both"/>
        <w:rPr>
          <w:rFonts w:ascii="Arial" w:hAnsi="Arial" w:cs="Arial"/>
          <w:b/>
          <w:bCs/>
          <w:color w:val="0070C0"/>
          <w:sz w:val="21"/>
          <w:szCs w:val="21"/>
        </w:rPr>
      </w:pPr>
    </w:p>
    <w:p w14:paraId="0E1FB707" w14:textId="77777777" w:rsidR="00255C6D" w:rsidRDefault="00255C6D" w:rsidP="00255C6D">
      <w:pPr>
        <w:jc w:val="both"/>
        <w:rPr>
          <w:rFonts w:ascii="Arial" w:hAnsi="Arial" w:cs="Arial"/>
          <w:b/>
          <w:bCs/>
          <w:color w:val="0070C0"/>
          <w:sz w:val="21"/>
          <w:szCs w:val="21"/>
        </w:rPr>
      </w:pPr>
    </w:p>
    <w:p w14:paraId="71BD473B" w14:textId="77777777" w:rsidR="00255C6D" w:rsidRDefault="00255C6D" w:rsidP="00255C6D">
      <w:pPr>
        <w:jc w:val="both"/>
        <w:rPr>
          <w:rFonts w:ascii="Arial" w:hAnsi="Arial" w:cs="Arial"/>
          <w:b/>
          <w:bCs/>
          <w:color w:val="0070C0"/>
          <w:sz w:val="21"/>
          <w:szCs w:val="21"/>
        </w:rPr>
      </w:pPr>
    </w:p>
    <w:p w14:paraId="05628B69" w14:textId="77777777" w:rsidR="00255C6D" w:rsidRDefault="00255C6D" w:rsidP="00255C6D">
      <w:pPr>
        <w:jc w:val="both"/>
        <w:rPr>
          <w:rFonts w:ascii="Arial" w:hAnsi="Arial" w:cs="Arial"/>
          <w:b/>
          <w:bCs/>
          <w:color w:val="0070C0"/>
          <w:sz w:val="21"/>
          <w:szCs w:val="21"/>
        </w:rPr>
      </w:pPr>
    </w:p>
    <w:p w14:paraId="308B010E" w14:textId="77777777" w:rsidR="00255C6D" w:rsidRDefault="00255C6D" w:rsidP="00255C6D">
      <w:pPr>
        <w:jc w:val="both"/>
        <w:rPr>
          <w:rFonts w:ascii="Arial" w:hAnsi="Arial" w:cs="Arial"/>
          <w:b/>
          <w:bCs/>
          <w:color w:val="0070C0"/>
          <w:sz w:val="21"/>
          <w:szCs w:val="21"/>
        </w:rPr>
      </w:pPr>
    </w:p>
    <w:p w14:paraId="5FB43B9E" w14:textId="77777777" w:rsidR="00255C6D" w:rsidRDefault="00255C6D" w:rsidP="00255C6D">
      <w:pPr>
        <w:jc w:val="both"/>
        <w:rPr>
          <w:rFonts w:ascii="Arial" w:hAnsi="Arial" w:cs="Arial"/>
          <w:b/>
          <w:bCs/>
          <w:color w:val="0070C0"/>
          <w:sz w:val="21"/>
          <w:szCs w:val="21"/>
        </w:rPr>
      </w:pPr>
    </w:p>
    <w:p w14:paraId="20600BD2" w14:textId="77777777" w:rsidR="00255C6D" w:rsidRDefault="00255C6D" w:rsidP="00255C6D">
      <w:pPr>
        <w:jc w:val="both"/>
        <w:rPr>
          <w:rFonts w:ascii="Arial" w:hAnsi="Arial" w:cs="Arial"/>
          <w:b/>
          <w:bCs/>
          <w:color w:val="0070C0"/>
          <w:sz w:val="21"/>
          <w:szCs w:val="21"/>
        </w:rPr>
      </w:pPr>
    </w:p>
    <w:p w14:paraId="1FB22E97" w14:textId="77777777" w:rsidR="00255C6D" w:rsidRDefault="00255C6D" w:rsidP="00255C6D">
      <w:pPr>
        <w:jc w:val="both"/>
        <w:rPr>
          <w:rFonts w:ascii="Arial" w:hAnsi="Arial" w:cs="Arial"/>
          <w:b/>
          <w:bCs/>
          <w:color w:val="0070C0"/>
          <w:sz w:val="21"/>
          <w:szCs w:val="21"/>
        </w:rPr>
      </w:pPr>
    </w:p>
    <w:p w14:paraId="11B20C48" w14:textId="77777777" w:rsidR="00255C6D" w:rsidRDefault="00255C6D" w:rsidP="00255C6D">
      <w:pPr>
        <w:jc w:val="both"/>
        <w:rPr>
          <w:rFonts w:ascii="Arial" w:hAnsi="Arial" w:cs="Arial"/>
          <w:b/>
          <w:bCs/>
          <w:color w:val="0070C0"/>
          <w:sz w:val="21"/>
          <w:szCs w:val="21"/>
        </w:rPr>
      </w:pPr>
    </w:p>
    <w:p w14:paraId="768DED2F" w14:textId="77777777" w:rsidR="00255C6D" w:rsidRDefault="00255C6D" w:rsidP="00255C6D">
      <w:pPr>
        <w:jc w:val="both"/>
        <w:rPr>
          <w:rFonts w:ascii="Arial" w:hAnsi="Arial" w:cs="Arial"/>
          <w:b/>
          <w:bCs/>
          <w:color w:val="0070C0"/>
          <w:sz w:val="21"/>
          <w:szCs w:val="21"/>
        </w:rPr>
      </w:pPr>
    </w:p>
    <w:p w14:paraId="3DD12BC5" w14:textId="77777777" w:rsidR="00255C6D" w:rsidRDefault="00255C6D" w:rsidP="00255C6D">
      <w:pPr>
        <w:jc w:val="both"/>
        <w:rPr>
          <w:rFonts w:ascii="Arial" w:hAnsi="Arial" w:cs="Arial"/>
          <w:b/>
          <w:bCs/>
          <w:color w:val="0070C0"/>
          <w:sz w:val="21"/>
          <w:szCs w:val="21"/>
        </w:rPr>
      </w:pPr>
    </w:p>
    <w:p w14:paraId="1C88FC9C" w14:textId="77777777" w:rsidR="00255C6D" w:rsidRDefault="00255C6D" w:rsidP="00255C6D">
      <w:pPr>
        <w:jc w:val="both"/>
        <w:rPr>
          <w:rFonts w:ascii="Arial" w:hAnsi="Arial" w:cs="Arial"/>
          <w:b/>
          <w:bCs/>
          <w:color w:val="0070C0"/>
          <w:sz w:val="21"/>
          <w:szCs w:val="21"/>
        </w:rPr>
      </w:pPr>
    </w:p>
    <w:p w14:paraId="4E4FB08E" w14:textId="77777777" w:rsidR="00255C6D" w:rsidRDefault="00255C6D" w:rsidP="00255C6D">
      <w:pPr>
        <w:jc w:val="both"/>
        <w:rPr>
          <w:rFonts w:ascii="Arial" w:hAnsi="Arial" w:cs="Arial"/>
          <w:b/>
          <w:bCs/>
          <w:color w:val="0070C0"/>
          <w:sz w:val="21"/>
          <w:szCs w:val="21"/>
        </w:rPr>
      </w:pPr>
    </w:p>
    <w:p w14:paraId="62352727" w14:textId="77777777" w:rsidR="00255C6D" w:rsidRDefault="00255C6D" w:rsidP="00255C6D">
      <w:pPr>
        <w:jc w:val="both"/>
        <w:rPr>
          <w:rFonts w:ascii="Arial" w:hAnsi="Arial" w:cs="Arial"/>
          <w:b/>
          <w:bCs/>
          <w:color w:val="0070C0"/>
          <w:sz w:val="21"/>
          <w:szCs w:val="21"/>
        </w:rPr>
      </w:pPr>
    </w:p>
    <w:p w14:paraId="2C2BEEC4" w14:textId="77777777" w:rsidR="00255C6D" w:rsidRDefault="00255C6D" w:rsidP="00255C6D">
      <w:pPr>
        <w:jc w:val="both"/>
        <w:rPr>
          <w:rFonts w:ascii="Arial" w:hAnsi="Arial" w:cs="Arial"/>
          <w:b/>
          <w:bCs/>
          <w:color w:val="0070C0"/>
          <w:sz w:val="21"/>
          <w:szCs w:val="21"/>
        </w:rPr>
      </w:pPr>
    </w:p>
    <w:p w14:paraId="2C73A8C0" w14:textId="77777777" w:rsidR="00255C6D" w:rsidRDefault="00255C6D" w:rsidP="00255C6D">
      <w:pPr>
        <w:jc w:val="both"/>
        <w:rPr>
          <w:rFonts w:ascii="Arial" w:hAnsi="Arial" w:cs="Arial"/>
          <w:b/>
          <w:bCs/>
          <w:color w:val="0070C0"/>
          <w:sz w:val="21"/>
          <w:szCs w:val="21"/>
        </w:rPr>
      </w:pPr>
    </w:p>
    <w:p w14:paraId="6C1D9587" w14:textId="77777777" w:rsidR="00255C6D" w:rsidRDefault="00255C6D" w:rsidP="00255C6D">
      <w:pPr>
        <w:jc w:val="both"/>
        <w:rPr>
          <w:rFonts w:ascii="Arial" w:hAnsi="Arial" w:cs="Arial"/>
          <w:b/>
          <w:bCs/>
          <w:color w:val="0070C0"/>
          <w:sz w:val="21"/>
          <w:szCs w:val="21"/>
        </w:rPr>
      </w:pPr>
      <w:r w:rsidRPr="00224F20">
        <w:rPr>
          <w:rFonts w:ascii="Arial" w:hAnsi="Arial" w:cs="Arial"/>
          <w:b/>
          <w:bCs/>
          <w:color w:val="0070C0"/>
          <w:sz w:val="21"/>
          <w:szCs w:val="21"/>
        </w:rPr>
        <w:t xml:space="preserve">SUGGESTED COVERING LETTER FOR </w:t>
      </w:r>
      <w:r>
        <w:rPr>
          <w:rFonts w:ascii="Arial" w:hAnsi="Arial" w:cs="Arial"/>
          <w:b/>
          <w:bCs/>
          <w:color w:val="0070C0"/>
          <w:sz w:val="21"/>
          <w:szCs w:val="21"/>
        </w:rPr>
        <w:t xml:space="preserve">STAFF </w:t>
      </w:r>
    </w:p>
    <w:p w14:paraId="45FE5CB2" w14:textId="77777777" w:rsidR="00255C6D" w:rsidRDefault="00255C6D" w:rsidP="00255C6D">
      <w:pPr>
        <w:jc w:val="both"/>
        <w:rPr>
          <w:rFonts w:ascii="Arial" w:hAnsi="Arial" w:cs="Arial"/>
          <w:b/>
          <w:bCs/>
          <w:color w:val="0070C0"/>
          <w:sz w:val="21"/>
          <w:szCs w:val="21"/>
        </w:rPr>
      </w:pPr>
    </w:p>
    <w:p w14:paraId="4A36EDDB" w14:textId="77777777" w:rsidR="00255C6D" w:rsidRPr="00224F20" w:rsidRDefault="00255C6D" w:rsidP="00255C6D">
      <w:pPr>
        <w:jc w:val="both"/>
        <w:rPr>
          <w:rFonts w:ascii="Arial" w:hAnsi="Arial" w:cs="Arial"/>
          <w:b/>
          <w:bCs/>
          <w:color w:val="0070C0"/>
          <w:sz w:val="21"/>
          <w:szCs w:val="21"/>
        </w:rPr>
      </w:pPr>
    </w:p>
    <w:p w14:paraId="384FD88E" w14:textId="77777777" w:rsidR="00255C6D" w:rsidRPr="00224F20" w:rsidRDefault="00255C6D" w:rsidP="00255C6D">
      <w:pPr>
        <w:ind w:left="720"/>
        <w:jc w:val="both"/>
        <w:rPr>
          <w:rFonts w:ascii="Arial" w:hAnsi="Arial" w:cs="Arial"/>
          <w:i/>
          <w:color w:val="0070C0"/>
          <w:sz w:val="21"/>
          <w:szCs w:val="21"/>
        </w:rPr>
      </w:pPr>
      <w:r w:rsidRPr="00224F20">
        <w:rPr>
          <w:rFonts w:ascii="Arial" w:hAnsi="Arial" w:cs="Arial"/>
          <w:i/>
          <w:color w:val="0070C0"/>
          <w:sz w:val="21"/>
          <w:szCs w:val="21"/>
        </w:rPr>
        <w:t>Dear Colleagues</w:t>
      </w:r>
    </w:p>
    <w:p w14:paraId="6A338BF0" w14:textId="77777777" w:rsidR="00255C6D" w:rsidRPr="00224F20" w:rsidRDefault="00255C6D" w:rsidP="00255C6D">
      <w:pPr>
        <w:ind w:left="720"/>
        <w:jc w:val="both"/>
        <w:rPr>
          <w:rFonts w:ascii="Arial" w:hAnsi="Arial" w:cs="Arial"/>
          <w:i/>
          <w:color w:val="0070C0"/>
          <w:sz w:val="21"/>
          <w:szCs w:val="21"/>
        </w:rPr>
      </w:pPr>
    </w:p>
    <w:p w14:paraId="568C538C" w14:textId="69496E55" w:rsidR="00255C6D" w:rsidRPr="00224F20" w:rsidRDefault="00255C6D" w:rsidP="00255C6D">
      <w:pPr>
        <w:ind w:left="720"/>
        <w:jc w:val="both"/>
        <w:rPr>
          <w:rFonts w:ascii="Arial" w:hAnsi="Arial" w:cs="Arial"/>
          <w:b/>
          <w:bCs/>
          <w:i/>
          <w:color w:val="0070C0"/>
          <w:sz w:val="21"/>
          <w:szCs w:val="21"/>
        </w:rPr>
      </w:pPr>
      <w:r w:rsidRPr="00224F20">
        <w:rPr>
          <w:rFonts w:ascii="Arial" w:hAnsi="Arial" w:cs="Arial"/>
          <w:b/>
          <w:bCs/>
          <w:i/>
          <w:color w:val="0070C0"/>
          <w:sz w:val="21"/>
          <w:szCs w:val="21"/>
        </w:rPr>
        <w:t>20</w:t>
      </w:r>
      <w:r w:rsidR="001B25AB">
        <w:rPr>
          <w:rFonts w:ascii="Arial" w:hAnsi="Arial" w:cs="Arial"/>
          <w:b/>
          <w:bCs/>
          <w:i/>
          <w:color w:val="0070C0"/>
          <w:sz w:val="21"/>
          <w:szCs w:val="21"/>
        </w:rPr>
        <w:t>20</w:t>
      </w:r>
      <w:r w:rsidRPr="00224F20">
        <w:rPr>
          <w:rFonts w:ascii="Arial" w:hAnsi="Arial" w:cs="Arial"/>
          <w:b/>
          <w:bCs/>
          <w:i/>
          <w:color w:val="0070C0"/>
          <w:sz w:val="21"/>
          <w:szCs w:val="21"/>
        </w:rPr>
        <w:t>-20</w:t>
      </w:r>
      <w:r w:rsidR="009E7364">
        <w:rPr>
          <w:rFonts w:ascii="Arial" w:hAnsi="Arial" w:cs="Arial"/>
          <w:b/>
          <w:bCs/>
          <w:i/>
          <w:color w:val="0070C0"/>
          <w:sz w:val="21"/>
          <w:szCs w:val="21"/>
        </w:rPr>
        <w:t>2</w:t>
      </w:r>
      <w:r w:rsidR="001B25AB">
        <w:rPr>
          <w:rFonts w:ascii="Arial" w:hAnsi="Arial" w:cs="Arial"/>
          <w:b/>
          <w:bCs/>
          <w:i/>
          <w:color w:val="0070C0"/>
          <w:sz w:val="21"/>
          <w:szCs w:val="21"/>
        </w:rPr>
        <w:t>1</w:t>
      </w:r>
      <w:r w:rsidRPr="00224F20">
        <w:rPr>
          <w:rFonts w:ascii="Arial" w:hAnsi="Arial" w:cs="Arial"/>
          <w:b/>
          <w:bCs/>
          <w:i/>
          <w:color w:val="0070C0"/>
          <w:sz w:val="21"/>
          <w:szCs w:val="21"/>
        </w:rPr>
        <w:t xml:space="preserve"> School Teachers’ Pay Policy</w:t>
      </w:r>
    </w:p>
    <w:p w14:paraId="606E0823" w14:textId="77777777" w:rsidR="00255C6D" w:rsidRPr="00224F20" w:rsidRDefault="00255C6D" w:rsidP="00255C6D">
      <w:pPr>
        <w:ind w:left="720"/>
        <w:jc w:val="both"/>
        <w:rPr>
          <w:rFonts w:ascii="Arial" w:hAnsi="Arial" w:cs="Arial"/>
          <w:i/>
          <w:color w:val="0070C0"/>
          <w:sz w:val="21"/>
          <w:szCs w:val="21"/>
        </w:rPr>
      </w:pPr>
    </w:p>
    <w:p w14:paraId="783AFE3A" w14:textId="34B236DF"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 xml:space="preserve">Please find attached the draft of NAME OF SCHOOL </w:t>
      </w:r>
      <w:r w:rsidRPr="00224F20">
        <w:rPr>
          <w:rFonts w:ascii="Arial" w:hAnsi="Arial" w:cs="Arial"/>
          <w:i/>
          <w:color w:val="0070C0"/>
          <w:sz w:val="21"/>
          <w:szCs w:val="21"/>
        </w:rPr>
        <w:t>Schoolteachers’ Pay Policy for the 20</w:t>
      </w:r>
      <w:r w:rsidR="001B25AB">
        <w:rPr>
          <w:rFonts w:ascii="Arial" w:hAnsi="Arial" w:cs="Arial"/>
          <w:i/>
          <w:color w:val="0070C0"/>
          <w:sz w:val="21"/>
          <w:szCs w:val="21"/>
        </w:rPr>
        <w:t>20</w:t>
      </w:r>
      <w:r w:rsidRPr="00224F20">
        <w:rPr>
          <w:rFonts w:ascii="Arial" w:hAnsi="Arial" w:cs="Arial"/>
          <w:i/>
          <w:color w:val="0070C0"/>
          <w:sz w:val="21"/>
          <w:szCs w:val="21"/>
        </w:rPr>
        <w:t>-20</w:t>
      </w:r>
      <w:r w:rsidR="009E7364">
        <w:rPr>
          <w:rFonts w:ascii="Arial" w:hAnsi="Arial" w:cs="Arial"/>
          <w:i/>
          <w:color w:val="0070C0"/>
          <w:sz w:val="21"/>
          <w:szCs w:val="21"/>
        </w:rPr>
        <w:t>2</w:t>
      </w:r>
      <w:r w:rsidR="001B25AB">
        <w:rPr>
          <w:rFonts w:ascii="Arial" w:hAnsi="Arial" w:cs="Arial"/>
          <w:i/>
          <w:color w:val="0070C0"/>
          <w:sz w:val="21"/>
          <w:szCs w:val="21"/>
        </w:rPr>
        <w:t>1</w:t>
      </w:r>
      <w:r>
        <w:rPr>
          <w:rFonts w:ascii="Arial" w:hAnsi="Arial" w:cs="Arial"/>
          <w:i/>
          <w:color w:val="0070C0"/>
          <w:sz w:val="21"/>
          <w:szCs w:val="21"/>
        </w:rPr>
        <w:t xml:space="preserve"> </w:t>
      </w:r>
      <w:r w:rsidRPr="00224F20">
        <w:rPr>
          <w:rFonts w:ascii="Arial" w:hAnsi="Arial" w:cs="Arial"/>
          <w:i/>
          <w:color w:val="0070C0"/>
          <w:sz w:val="21"/>
          <w:szCs w:val="21"/>
        </w:rPr>
        <w:t>academic</w:t>
      </w:r>
      <w:r w:rsidR="00E37D76">
        <w:rPr>
          <w:rFonts w:ascii="Arial" w:hAnsi="Arial" w:cs="Arial"/>
          <w:i/>
          <w:color w:val="0070C0"/>
          <w:sz w:val="21"/>
          <w:szCs w:val="21"/>
        </w:rPr>
        <w:t xml:space="preserve"> year.</w:t>
      </w:r>
    </w:p>
    <w:p w14:paraId="0A37FD45" w14:textId="77777777" w:rsidR="00255C6D" w:rsidRDefault="00255C6D" w:rsidP="00255C6D">
      <w:pPr>
        <w:ind w:left="720"/>
        <w:jc w:val="both"/>
        <w:rPr>
          <w:rFonts w:ascii="Arial" w:hAnsi="Arial" w:cs="Arial"/>
          <w:i/>
          <w:color w:val="0070C0"/>
          <w:sz w:val="21"/>
          <w:szCs w:val="21"/>
        </w:rPr>
      </w:pPr>
    </w:p>
    <w:p w14:paraId="20FBFFD5" w14:textId="4F4E6CDE"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 xml:space="preserve">The only change compared to last year’s policy is that the rates of pay incorporate </w:t>
      </w:r>
      <w:r w:rsidR="00683BB0">
        <w:rPr>
          <w:rFonts w:ascii="Arial" w:hAnsi="Arial" w:cs="Arial"/>
          <w:i/>
          <w:color w:val="0070C0"/>
          <w:sz w:val="21"/>
          <w:szCs w:val="21"/>
        </w:rPr>
        <w:t>a</w:t>
      </w:r>
      <w:r>
        <w:rPr>
          <w:rFonts w:ascii="Arial" w:hAnsi="Arial" w:cs="Arial"/>
          <w:i/>
          <w:color w:val="0070C0"/>
          <w:sz w:val="21"/>
          <w:szCs w:val="21"/>
        </w:rPr>
        <w:t xml:space="preserve"> </w:t>
      </w:r>
      <w:r w:rsidR="009E7364">
        <w:rPr>
          <w:rFonts w:ascii="Arial" w:hAnsi="Arial" w:cs="Arial"/>
          <w:i/>
          <w:color w:val="0070C0"/>
          <w:sz w:val="21"/>
          <w:szCs w:val="21"/>
        </w:rPr>
        <w:t>2.75</w:t>
      </w:r>
      <w:r>
        <w:rPr>
          <w:rFonts w:ascii="Arial" w:hAnsi="Arial" w:cs="Arial"/>
          <w:i/>
          <w:color w:val="0070C0"/>
          <w:sz w:val="21"/>
          <w:szCs w:val="21"/>
        </w:rPr>
        <w:t>% pay rise award</w:t>
      </w:r>
      <w:r w:rsidR="00083846">
        <w:rPr>
          <w:rFonts w:ascii="Arial" w:hAnsi="Arial" w:cs="Arial"/>
          <w:i/>
          <w:color w:val="0070C0"/>
          <w:sz w:val="21"/>
          <w:szCs w:val="21"/>
        </w:rPr>
        <w:t xml:space="preserve"> for most pay points and allowances with higher increases for M1-M5.</w:t>
      </w:r>
    </w:p>
    <w:p w14:paraId="7E9257F4" w14:textId="77777777" w:rsidR="00255C6D" w:rsidRDefault="00255C6D" w:rsidP="00255C6D">
      <w:pPr>
        <w:ind w:left="720"/>
        <w:jc w:val="both"/>
        <w:rPr>
          <w:rFonts w:ascii="Arial" w:hAnsi="Arial" w:cs="Arial"/>
          <w:i/>
          <w:color w:val="0070C0"/>
          <w:sz w:val="21"/>
          <w:szCs w:val="21"/>
        </w:rPr>
      </w:pPr>
    </w:p>
    <w:p w14:paraId="4F453A14" w14:textId="2F7F7819"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As was the case last year a</w:t>
      </w:r>
      <w:r w:rsidRPr="00906A1D">
        <w:rPr>
          <w:rFonts w:ascii="Arial" w:hAnsi="Arial" w:cs="Arial"/>
          <w:i/>
          <w:color w:val="0070C0"/>
          <w:sz w:val="21"/>
          <w:szCs w:val="21"/>
        </w:rPr>
        <w:t xml:space="preserve">s a maintained school we cannot award an automatic </w:t>
      </w:r>
      <w:r>
        <w:rPr>
          <w:rFonts w:ascii="Arial" w:hAnsi="Arial" w:cs="Arial"/>
          <w:i/>
          <w:color w:val="0070C0"/>
          <w:sz w:val="21"/>
          <w:szCs w:val="21"/>
        </w:rPr>
        <w:t xml:space="preserve">percentage </w:t>
      </w:r>
      <w:r w:rsidRPr="00906A1D">
        <w:rPr>
          <w:rFonts w:ascii="Arial" w:hAnsi="Arial" w:cs="Arial"/>
          <w:i/>
          <w:color w:val="0070C0"/>
          <w:sz w:val="21"/>
          <w:szCs w:val="21"/>
        </w:rPr>
        <w:t xml:space="preserve">pay rise but Paragraph 7.5 of the policy sets out how classroom teachers who are not able to move up an increment can access the </w:t>
      </w:r>
      <w:r>
        <w:rPr>
          <w:rFonts w:ascii="Arial" w:hAnsi="Arial" w:cs="Arial"/>
          <w:i/>
          <w:color w:val="0070C0"/>
          <w:sz w:val="21"/>
          <w:szCs w:val="21"/>
        </w:rPr>
        <w:t>percentage</w:t>
      </w:r>
      <w:r w:rsidRPr="00906A1D">
        <w:rPr>
          <w:rFonts w:ascii="Arial" w:hAnsi="Arial" w:cs="Arial"/>
          <w:i/>
          <w:color w:val="0070C0"/>
          <w:sz w:val="21"/>
          <w:szCs w:val="21"/>
        </w:rPr>
        <w:t xml:space="preserve"> pay rise and how those classroom teachers failing to move up an </w:t>
      </w:r>
      <w:r w:rsidR="00683BB0">
        <w:rPr>
          <w:rFonts w:ascii="Arial" w:hAnsi="Arial" w:cs="Arial"/>
          <w:i/>
          <w:color w:val="0070C0"/>
          <w:sz w:val="21"/>
          <w:szCs w:val="21"/>
        </w:rPr>
        <w:t xml:space="preserve">increment can still access the </w:t>
      </w:r>
      <w:r w:rsidRPr="00906A1D">
        <w:rPr>
          <w:rFonts w:ascii="Arial" w:hAnsi="Arial" w:cs="Arial"/>
          <w:i/>
          <w:color w:val="0070C0"/>
          <w:sz w:val="21"/>
          <w:szCs w:val="21"/>
        </w:rPr>
        <w:t>pay rise if a minimum level of performance is achieved.</w:t>
      </w:r>
    </w:p>
    <w:p w14:paraId="482F1C64" w14:textId="526102D7" w:rsidR="00A87290" w:rsidRDefault="00A87290" w:rsidP="00255C6D">
      <w:pPr>
        <w:ind w:left="720"/>
        <w:jc w:val="both"/>
        <w:rPr>
          <w:rFonts w:ascii="Arial" w:hAnsi="Arial" w:cs="Arial"/>
          <w:i/>
          <w:color w:val="0070C0"/>
          <w:sz w:val="21"/>
          <w:szCs w:val="21"/>
        </w:rPr>
      </w:pPr>
    </w:p>
    <w:p w14:paraId="6EB6DC20" w14:textId="3A853918" w:rsidR="00A87290" w:rsidRPr="00A87290" w:rsidRDefault="00A87290" w:rsidP="00255C6D">
      <w:pPr>
        <w:ind w:left="720"/>
        <w:jc w:val="both"/>
        <w:rPr>
          <w:rFonts w:ascii="Arial" w:hAnsi="Arial" w:cs="Arial"/>
          <w:b/>
          <w:bCs/>
          <w:i/>
          <w:color w:val="0070C0"/>
          <w:sz w:val="21"/>
          <w:szCs w:val="21"/>
        </w:rPr>
      </w:pPr>
      <w:r w:rsidRPr="00A87290">
        <w:rPr>
          <w:rFonts w:ascii="Arial" w:hAnsi="Arial" w:cs="Arial"/>
          <w:b/>
          <w:bCs/>
          <w:i/>
          <w:color w:val="0070C0"/>
          <w:sz w:val="21"/>
          <w:szCs w:val="21"/>
        </w:rPr>
        <w:t xml:space="preserve">If governors would like to reward SLT members  who have worked through holiday periods  during </w:t>
      </w:r>
      <w:proofErr w:type="spellStart"/>
      <w:r w:rsidRPr="00A87290">
        <w:rPr>
          <w:rFonts w:ascii="Arial" w:hAnsi="Arial" w:cs="Arial"/>
          <w:b/>
          <w:bCs/>
          <w:i/>
          <w:color w:val="0070C0"/>
          <w:sz w:val="21"/>
          <w:szCs w:val="21"/>
        </w:rPr>
        <w:t>Covid</w:t>
      </w:r>
      <w:proofErr w:type="spellEnd"/>
      <w:r w:rsidRPr="00A87290">
        <w:rPr>
          <w:rFonts w:ascii="Arial" w:hAnsi="Arial" w:cs="Arial"/>
          <w:b/>
          <w:bCs/>
          <w:i/>
          <w:color w:val="0070C0"/>
          <w:sz w:val="21"/>
          <w:szCs w:val="21"/>
        </w:rPr>
        <w:t xml:space="preserve">, they may consider granting special paid leave during term time to acknowledge this and to protect their </w:t>
      </w:r>
      <w:proofErr w:type="spellStart"/>
      <w:r w:rsidRPr="00A87290">
        <w:rPr>
          <w:rFonts w:ascii="Arial" w:hAnsi="Arial" w:cs="Arial"/>
          <w:b/>
          <w:bCs/>
          <w:i/>
          <w:color w:val="0070C0"/>
          <w:sz w:val="21"/>
          <w:szCs w:val="21"/>
        </w:rPr>
        <w:t>well being</w:t>
      </w:r>
      <w:proofErr w:type="spellEnd"/>
      <w:r w:rsidRPr="00A87290">
        <w:rPr>
          <w:rFonts w:ascii="Arial" w:hAnsi="Arial" w:cs="Arial"/>
          <w:b/>
          <w:bCs/>
          <w:i/>
          <w:color w:val="0070C0"/>
          <w:sz w:val="21"/>
          <w:szCs w:val="21"/>
        </w:rPr>
        <w:t>.  We would suggest up to 10 days in whole or part days.</w:t>
      </w:r>
    </w:p>
    <w:p w14:paraId="2DD1F6A5" w14:textId="77777777" w:rsidR="00255C6D" w:rsidRPr="00224F20" w:rsidRDefault="00255C6D" w:rsidP="00255C6D">
      <w:pPr>
        <w:ind w:left="720"/>
        <w:jc w:val="both"/>
        <w:rPr>
          <w:rFonts w:ascii="Arial" w:hAnsi="Arial" w:cs="Arial"/>
          <w:i/>
          <w:color w:val="0070C0"/>
          <w:sz w:val="21"/>
          <w:szCs w:val="21"/>
        </w:rPr>
      </w:pPr>
    </w:p>
    <w:p w14:paraId="6AEFE890" w14:textId="77777777" w:rsidR="00255C6D" w:rsidRPr="00224F20" w:rsidRDefault="00255C6D" w:rsidP="00255C6D">
      <w:pPr>
        <w:ind w:left="720"/>
        <w:rPr>
          <w:rFonts w:ascii="Arial" w:hAnsi="Arial" w:cs="Arial"/>
          <w:i/>
          <w:color w:val="0070C0"/>
          <w:sz w:val="21"/>
          <w:szCs w:val="21"/>
        </w:rPr>
      </w:pPr>
      <w:r w:rsidRPr="00224F20">
        <w:rPr>
          <w:rFonts w:ascii="Arial" w:hAnsi="Arial" w:cs="Arial"/>
          <w:i/>
          <w:color w:val="0070C0"/>
          <w:sz w:val="21"/>
          <w:szCs w:val="21"/>
        </w:rPr>
        <w:t xml:space="preserve">If you or your union has any comments please send them to me in writing by </w:t>
      </w:r>
      <w:r w:rsidRPr="00C07F52">
        <w:rPr>
          <w:rFonts w:ascii="Arial" w:hAnsi="Arial" w:cs="Arial"/>
          <w:i/>
          <w:color w:val="0070C0"/>
          <w:sz w:val="21"/>
          <w:szCs w:val="21"/>
        </w:rPr>
        <w:t>DATE.</w:t>
      </w:r>
      <w:r w:rsidRPr="00224F20">
        <w:rPr>
          <w:rFonts w:ascii="Arial" w:hAnsi="Arial" w:cs="Arial"/>
          <w:i/>
          <w:color w:val="0070C0"/>
          <w:sz w:val="21"/>
          <w:szCs w:val="21"/>
        </w:rPr>
        <w:t xml:space="preserve">  </w:t>
      </w:r>
    </w:p>
    <w:p w14:paraId="10B9C73D" w14:textId="77777777" w:rsidR="00255C6D" w:rsidRPr="00224F20" w:rsidRDefault="00255C6D" w:rsidP="00255C6D">
      <w:pPr>
        <w:ind w:left="720"/>
        <w:jc w:val="both"/>
        <w:rPr>
          <w:rFonts w:ascii="Arial" w:hAnsi="Arial" w:cs="Arial"/>
          <w:i/>
          <w:color w:val="0070C0"/>
          <w:sz w:val="21"/>
          <w:szCs w:val="21"/>
        </w:rPr>
      </w:pPr>
    </w:p>
    <w:p w14:paraId="421D2A6E" w14:textId="77777777" w:rsidR="00255C6D" w:rsidRPr="00224F20" w:rsidRDefault="00255C6D" w:rsidP="00255C6D">
      <w:pPr>
        <w:ind w:left="720"/>
        <w:jc w:val="both"/>
        <w:rPr>
          <w:rFonts w:ascii="Arial" w:hAnsi="Arial" w:cs="Arial"/>
          <w:i/>
          <w:color w:val="0070C0"/>
          <w:sz w:val="21"/>
          <w:szCs w:val="21"/>
        </w:rPr>
      </w:pPr>
      <w:r w:rsidRPr="00224F20">
        <w:rPr>
          <w:rFonts w:ascii="Arial" w:hAnsi="Arial" w:cs="Arial"/>
          <w:i/>
          <w:color w:val="0070C0"/>
          <w:sz w:val="21"/>
          <w:szCs w:val="21"/>
        </w:rPr>
        <w:t>Best wishes</w:t>
      </w:r>
    </w:p>
    <w:p w14:paraId="73F18B6F" w14:textId="77777777" w:rsidR="00255C6D" w:rsidRPr="00224F20" w:rsidRDefault="00255C6D" w:rsidP="00255C6D">
      <w:pPr>
        <w:pStyle w:val="H"/>
        <w:numPr>
          <w:ilvl w:val="0"/>
          <w:numId w:val="0"/>
        </w:numPr>
      </w:pPr>
      <w:r w:rsidRPr="00224F20">
        <w:rPr>
          <w:bCs/>
        </w:rPr>
        <w:br w:type="page"/>
      </w:r>
    </w:p>
    <w:p w14:paraId="147F1A7C" w14:textId="77777777" w:rsidR="00255C6D" w:rsidRPr="00224F20" w:rsidRDefault="00255C6D" w:rsidP="00255C6D">
      <w:pPr>
        <w:pStyle w:val="Default"/>
        <w:numPr>
          <w:ilvl w:val="0"/>
          <w:numId w:val="2"/>
        </w:numPr>
        <w:tabs>
          <w:tab w:val="clear" w:pos="567"/>
        </w:tabs>
        <w:ind w:left="851" w:hanging="851"/>
        <w:jc w:val="both"/>
        <w:rPr>
          <w:b/>
          <w:bCs/>
          <w:color w:val="auto"/>
          <w:sz w:val="21"/>
          <w:szCs w:val="21"/>
        </w:rPr>
      </w:pPr>
      <w:r w:rsidRPr="00224F20">
        <w:rPr>
          <w:b/>
          <w:bCs/>
          <w:color w:val="auto"/>
          <w:sz w:val="21"/>
          <w:szCs w:val="21"/>
        </w:rPr>
        <w:lastRenderedPageBreak/>
        <w:t xml:space="preserve">INTRODUCTION </w:t>
      </w:r>
    </w:p>
    <w:p w14:paraId="6B27D5F2" w14:textId="77777777" w:rsidR="00255C6D" w:rsidRPr="00224F20" w:rsidRDefault="00255C6D" w:rsidP="00255C6D">
      <w:pPr>
        <w:pStyle w:val="Default"/>
        <w:jc w:val="both"/>
        <w:rPr>
          <w:color w:val="auto"/>
          <w:sz w:val="21"/>
          <w:szCs w:val="21"/>
        </w:rPr>
      </w:pPr>
    </w:p>
    <w:p w14:paraId="72478904" w14:textId="05537DE5" w:rsidR="00255C6D" w:rsidRPr="001B25AB" w:rsidRDefault="00255C6D" w:rsidP="00255C6D">
      <w:pPr>
        <w:pStyle w:val="Default"/>
        <w:numPr>
          <w:ilvl w:val="1"/>
          <w:numId w:val="2"/>
        </w:numPr>
        <w:tabs>
          <w:tab w:val="left" w:pos="851"/>
        </w:tabs>
        <w:ind w:left="851" w:hanging="851"/>
        <w:jc w:val="both"/>
        <w:rPr>
          <w:color w:val="auto"/>
          <w:sz w:val="21"/>
          <w:szCs w:val="21"/>
          <w:highlight w:val="yellow"/>
        </w:rPr>
      </w:pPr>
      <w:r w:rsidRPr="00224F20">
        <w:rPr>
          <w:color w:val="auto"/>
          <w:sz w:val="21"/>
          <w:szCs w:val="21"/>
        </w:rPr>
        <w:t>This policy sets out the framework of [</w:t>
      </w:r>
      <w:r w:rsidRPr="00224F20">
        <w:rPr>
          <w:color w:val="auto"/>
          <w:sz w:val="21"/>
          <w:szCs w:val="21"/>
          <w:highlight w:val="yellow"/>
        </w:rPr>
        <w:t>The Governing Body of NAME OF SCHOOL</w:t>
      </w:r>
      <w:r w:rsidR="002C2649">
        <w:rPr>
          <w:color w:val="auto"/>
          <w:sz w:val="21"/>
          <w:szCs w:val="21"/>
          <w:highlight w:val="yellow"/>
        </w:rPr>
        <w:t xml:space="preserve"> </w:t>
      </w:r>
      <w:r w:rsidRPr="00224F20">
        <w:rPr>
          <w:color w:val="auto"/>
          <w:sz w:val="21"/>
          <w:szCs w:val="21"/>
          <w:highlight w:val="yellow"/>
        </w:rPr>
        <w:t>OR FEDERATION</w:t>
      </w:r>
      <w:r w:rsidRPr="00224F20">
        <w:rPr>
          <w:color w:val="auto"/>
          <w:sz w:val="21"/>
          <w:szCs w:val="21"/>
        </w:rPr>
        <w:t xml:space="preserve">] for making decisions on teachers’ pay. It has been developed in consultation with staff and unions and updated to take into account the </w:t>
      </w:r>
      <w:r>
        <w:rPr>
          <w:color w:val="auto"/>
          <w:sz w:val="21"/>
          <w:szCs w:val="21"/>
        </w:rPr>
        <w:t>latest</w:t>
      </w:r>
      <w:r w:rsidRPr="00565FF5">
        <w:rPr>
          <w:b/>
          <w:color w:val="C00000"/>
          <w:sz w:val="21"/>
          <w:szCs w:val="21"/>
        </w:rPr>
        <w:t xml:space="preserve"> Ofsted School Inspection Handbook</w:t>
      </w:r>
      <w:r w:rsidRPr="00224F20">
        <w:rPr>
          <w:color w:val="auto"/>
          <w:sz w:val="21"/>
          <w:szCs w:val="21"/>
        </w:rPr>
        <w:t xml:space="preserve"> and the School Teachers’ </w:t>
      </w:r>
      <w:r>
        <w:rPr>
          <w:color w:val="auto"/>
          <w:sz w:val="21"/>
          <w:szCs w:val="21"/>
        </w:rPr>
        <w:t>Pay and Conditions Document 20</w:t>
      </w:r>
      <w:r w:rsidR="00083846">
        <w:rPr>
          <w:color w:val="auto"/>
          <w:sz w:val="21"/>
          <w:szCs w:val="21"/>
        </w:rPr>
        <w:t>20</w:t>
      </w:r>
      <w:r w:rsidRPr="00224F20">
        <w:rPr>
          <w:color w:val="auto"/>
          <w:sz w:val="21"/>
          <w:szCs w:val="21"/>
        </w:rPr>
        <w:t xml:space="preserve"> (“</w:t>
      </w:r>
      <w:r w:rsidRPr="00966A91">
        <w:rPr>
          <w:b/>
          <w:color w:val="C00000"/>
          <w:sz w:val="21"/>
          <w:szCs w:val="21"/>
        </w:rPr>
        <w:t>STPCD 20</w:t>
      </w:r>
      <w:r w:rsidR="001B25AB">
        <w:rPr>
          <w:b/>
          <w:color w:val="C00000"/>
          <w:sz w:val="21"/>
          <w:szCs w:val="21"/>
        </w:rPr>
        <w:t>20</w:t>
      </w:r>
      <w:r w:rsidRPr="00224F20">
        <w:rPr>
          <w:color w:val="auto"/>
          <w:sz w:val="21"/>
          <w:szCs w:val="21"/>
        </w:rPr>
        <w:t xml:space="preserve">”) issued on </w:t>
      </w:r>
      <w:proofErr w:type="spellStart"/>
      <w:r w:rsidR="000026AA">
        <w:rPr>
          <w:color w:val="auto"/>
          <w:sz w:val="21"/>
          <w:szCs w:val="21"/>
        </w:rPr>
        <w:t>xxxxxxxxxx</w:t>
      </w:r>
      <w:proofErr w:type="spellEnd"/>
    </w:p>
    <w:p w14:paraId="3D605211" w14:textId="77777777" w:rsidR="00255C6D" w:rsidRPr="00224F20" w:rsidRDefault="00255C6D" w:rsidP="00255C6D">
      <w:pPr>
        <w:pStyle w:val="Default"/>
        <w:tabs>
          <w:tab w:val="left" w:pos="851"/>
        </w:tabs>
        <w:ind w:left="570"/>
        <w:jc w:val="both"/>
        <w:rPr>
          <w:color w:val="auto"/>
          <w:sz w:val="21"/>
          <w:szCs w:val="21"/>
        </w:rPr>
      </w:pPr>
    </w:p>
    <w:p w14:paraId="33393A82" w14:textId="77777777"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In this policy “School Leader” means a person employed on the Leadership Pay Range and does not include School Business Manager or Bursar.</w:t>
      </w:r>
    </w:p>
    <w:p w14:paraId="35864905" w14:textId="75338C3D" w:rsidR="00255C6D" w:rsidRPr="00224F20" w:rsidRDefault="00255C6D" w:rsidP="00255C6D">
      <w:pPr>
        <w:pStyle w:val="Default"/>
        <w:numPr>
          <w:ilvl w:val="1"/>
          <w:numId w:val="2"/>
        </w:numPr>
        <w:tabs>
          <w:tab w:val="left" w:pos="851"/>
        </w:tabs>
        <w:spacing w:before="240" w:after="240"/>
        <w:ind w:left="851" w:hanging="851"/>
        <w:jc w:val="both"/>
        <w:rPr>
          <w:color w:val="auto"/>
          <w:sz w:val="21"/>
          <w:szCs w:val="21"/>
        </w:rPr>
      </w:pPr>
      <w:r w:rsidRPr="00224F20">
        <w:rPr>
          <w:color w:val="auto"/>
          <w:sz w:val="21"/>
          <w:szCs w:val="21"/>
        </w:rPr>
        <w:t xml:space="preserve">In preparing this policy we have considered the extracts from Ofsted documentation at </w:t>
      </w:r>
      <w:hyperlink r:id="rId8" w:history="1">
        <w:r w:rsidR="00C37F7B" w:rsidRPr="001E005A">
          <w:rPr>
            <w:rStyle w:val="Hyperlink"/>
            <w:sz w:val="21"/>
            <w:szCs w:val="21"/>
          </w:rPr>
          <w:t>https://www.gov.uk/government/publications/school-inspection-handbook</w:t>
        </w:r>
      </w:hyperlink>
      <w:r w:rsidRPr="00224F20">
        <w:rPr>
          <w:b/>
          <w:color w:val="auto"/>
          <w:sz w:val="21"/>
          <w:szCs w:val="21"/>
        </w:rPr>
        <w:t>.</w:t>
      </w:r>
    </w:p>
    <w:p w14:paraId="7BAC1CB4" w14:textId="5FFA3F27"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We will have regard to the Guida</w:t>
      </w:r>
      <w:r>
        <w:rPr>
          <w:color w:val="auto"/>
          <w:sz w:val="21"/>
          <w:szCs w:val="21"/>
        </w:rPr>
        <w:t xml:space="preserve">nce attached to </w:t>
      </w:r>
      <w:r w:rsidRPr="00565FF5">
        <w:rPr>
          <w:b/>
          <w:color w:val="C00000"/>
          <w:sz w:val="21"/>
          <w:szCs w:val="21"/>
        </w:rPr>
        <w:t>STPCD 20</w:t>
      </w:r>
      <w:r w:rsidR="001B25AB">
        <w:rPr>
          <w:b/>
          <w:color w:val="C00000"/>
          <w:sz w:val="21"/>
          <w:szCs w:val="21"/>
        </w:rPr>
        <w:t>20</w:t>
      </w:r>
      <w:r w:rsidRPr="00224F20">
        <w:rPr>
          <w:color w:val="auto"/>
          <w:sz w:val="21"/>
          <w:szCs w:val="21"/>
        </w:rPr>
        <w:t>.</w:t>
      </w:r>
    </w:p>
    <w:p w14:paraId="14D62812" w14:textId="77777777" w:rsidR="00255C6D" w:rsidRPr="00224F20" w:rsidRDefault="00255C6D" w:rsidP="00255C6D">
      <w:pPr>
        <w:pStyle w:val="Default"/>
        <w:tabs>
          <w:tab w:val="left" w:pos="851"/>
        </w:tabs>
        <w:ind w:left="851"/>
        <w:jc w:val="both"/>
        <w:rPr>
          <w:color w:val="auto"/>
          <w:sz w:val="21"/>
          <w:szCs w:val="21"/>
        </w:rPr>
      </w:pPr>
    </w:p>
    <w:p w14:paraId="76CBE59F" w14:textId="08F2A07F" w:rsidR="00255C6D" w:rsidRPr="00224F20" w:rsidRDefault="00255C6D" w:rsidP="00255C6D">
      <w:pPr>
        <w:pStyle w:val="Default"/>
        <w:numPr>
          <w:ilvl w:val="1"/>
          <w:numId w:val="2"/>
        </w:numPr>
        <w:tabs>
          <w:tab w:val="left" w:pos="851"/>
        </w:tabs>
        <w:ind w:left="851" w:hanging="851"/>
        <w:jc w:val="both"/>
        <w:rPr>
          <w:color w:val="auto"/>
          <w:sz w:val="21"/>
          <w:szCs w:val="21"/>
        </w:rPr>
      </w:pPr>
      <w:r w:rsidRPr="00F007FD">
        <w:rPr>
          <w:color w:val="auto"/>
          <w:sz w:val="21"/>
          <w:szCs w:val="21"/>
        </w:rPr>
        <w:t xml:space="preserve">As we are a maintained school, this policy is subordinate to </w:t>
      </w:r>
      <w:r w:rsidRPr="00F007FD">
        <w:rPr>
          <w:b/>
          <w:color w:val="C00000"/>
          <w:sz w:val="21"/>
          <w:szCs w:val="21"/>
        </w:rPr>
        <w:t>STPCD 20</w:t>
      </w:r>
      <w:r w:rsidR="001B25AB">
        <w:rPr>
          <w:b/>
          <w:color w:val="C00000"/>
          <w:sz w:val="21"/>
          <w:szCs w:val="21"/>
        </w:rPr>
        <w:t>20</w:t>
      </w:r>
      <w:r w:rsidRPr="00224F20">
        <w:rPr>
          <w:color w:val="auto"/>
          <w:sz w:val="21"/>
          <w:szCs w:val="21"/>
        </w:rPr>
        <w:t>.</w:t>
      </w:r>
    </w:p>
    <w:p w14:paraId="0734EF9D" w14:textId="77777777" w:rsidR="00255C6D" w:rsidRPr="00224F20" w:rsidRDefault="00255C6D" w:rsidP="00255C6D">
      <w:pPr>
        <w:pStyle w:val="Default"/>
        <w:tabs>
          <w:tab w:val="left" w:pos="851"/>
        </w:tabs>
        <w:ind w:left="851"/>
        <w:jc w:val="both"/>
        <w:rPr>
          <w:color w:val="auto"/>
          <w:sz w:val="21"/>
          <w:szCs w:val="21"/>
        </w:rPr>
      </w:pPr>
    </w:p>
    <w:p w14:paraId="14D90E6A" w14:textId="77777777" w:rsidR="00255C6D" w:rsidRPr="00FA6A7F" w:rsidRDefault="00255C6D" w:rsidP="00255C6D">
      <w:pPr>
        <w:pStyle w:val="Default"/>
        <w:numPr>
          <w:ilvl w:val="1"/>
          <w:numId w:val="2"/>
        </w:numPr>
        <w:tabs>
          <w:tab w:val="left" w:pos="851"/>
        </w:tabs>
        <w:spacing w:after="240"/>
        <w:ind w:left="851" w:hanging="851"/>
        <w:jc w:val="both"/>
        <w:rPr>
          <w:color w:val="auto"/>
          <w:sz w:val="21"/>
          <w:szCs w:val="21"/>
        </w:rPr>
      </w:pPr>
      <w:r w:rsidRPr="00FA6A7F">
        <w:rPr>
          <w:color w:val="auto"/>
          <w:sz w:val="21"/>
          <w:szCs w:val="21"/>
        </w:rPr>
        <w:t xml:space="preserve">In this policy the appropriate pay ranges for the School are listed in </w:t>
      </w:r>
      <w:r w:rsidRPr="00FA6A7F">
        <w:rPr>
          <w:b/>
          <w:color w:val="C00000"/>
          <w:sz w:val="21"/>
          <w:szCs w:val="21"/>
        </w:rPr>
        <w:t>Appendix 1</w:t>
      </w:r>
      <w:r w:rsidRPr="00FA6A7F">
        <w:rPr>
          <w:color w:val="auto"/>
          <w:sz w:val="21"/>
          <w:szCs w:val="21"/>
        </w:rPr>
        <w:t xml:space="preserve"> under the column for </w:t>
      </w:r>
      <w:proofErr w:type="spellStart"/>
      <w:r w:rsidRPr="00FA6A7F">
        <w:rPr>
          <w:b/>
          <w:color w:val="FFFFFF" w:themeColor="background1"/>
          <w:sz w:val="21"/>
          <w:szCs w:val="21"/>
          <w:highlight w:val="black"/>
        </w:rPr>
        <w:t>EITHER</w:t>
      </w:r>
      <w:r w:rsidRPr="00FA6A7F">
        <w:rPr>
          <w:color w:val="FFFFFF" w:themeColor="background1"/>
          <w:sz w:val="21"/>
          <w:szCs w:val="21"/>
          <w:highlight w:val="black"/>
        </w:rPr>
        <w:t>:</w:t>
      </w:r>
      <w:r w:rsidRPr="00FA6A7F">
        <w:rPr>
          <w:color w:val="auto"/>
          <w:sz w:val="21"/>
          <w:szCs w:val="21"/>
          <w:highlight w:val="green"/>
        </w:rPr>
        <w:t>Inner</w:t>
      </w:r>
      <w:proofErr w:type="spellEnd"/>
      <w:r w:rsidRPr="00FA6A7F">
        <w:rPr>
          <w:color w:val="auto"/>
          <w:sz w:val="21"/>
          <w:szCs w:val="21"/>
          <w:highlight w:val="green"/>
        </w:rPr>
        <w:t xml:space="preserve"> London </w:t>
      </w:r>
      <w:proofErr w:type="spellStart"/>
      <w:r w:rsidRPr="00FA6A7F">
        <w:rPr>
          <w:b/>
          <w:color w:val="FFFFFF" w:themeColor="background1"/>
          <w:sz w:val="21"/>
          <w:szCs w:val="21"/>
          <w:highlight w:val="black"/>
        </w:rPr>
        <w:t>OR:</w:t>
      </w:r>
      <w:r w:rsidRPr="00FA6A7F">
        <w:rPr>
          <w:color w:val="auto"/>
          <w:sz w:val="21"/>
          <w:szCs w:val="21"/>
          <w:highlight w:val="green"/>
        </w:rPr>
        <w:t>Outer</w:t>
      </w:r>
      <w:proofErr w:type="spellEnd"/>
      <w:r w:rsidRPr="00FA6A7F">
        <w:rPr>
          <w:color w:val="auto"/>
          <w:sz w:val="21"/>
          <w:szCs w:val="21"/>
          <w:highlight w:val="green"/>
        </w:rPr>
        <w:t xml:space="preserve"> London </w:t>
      </w:r>
    </w:p>
    <w:p w14:paraId="660AAAB5" w14:textId="77777777" w:rsidR="00255C6D" w:rsidRDefault="00255C6D" w:rsidP="00255C6D">
      <w:pPr>
        <w:pStyle w:val="ListParagraph"/>
        <w:rPr>
          <w:b/>
          <w:color w:val="FFFFFF" w:themeColor="background1"/>
          <w:sz w:val="21"/>
          <w:szCs w:val="21"/>
          <w:highlight w:val="black"/>
        </w:rPr>
      </w:pPr>
    </w:p>
    <w:p w14:paraId="4243D66B" w14:textId="77777777" w:rsidR="00255C6D" w:rsidRPr="00FA6A7F" w:rsidRDefault="00255C6D" w:rsidP="00255C6D">
      <w:pPr>
        <w:pStyle w:val="Default"/>
        <w:tabs>
          <w:tab w:val="left" w:pos="851"/>
        </w:tabs>
        <w:spacing w:after="240"/>
        <w:ind w:left="851"/>
        <w:jc w:val="both"/>
        <w:rPr>
          <w:color w:val="auto"/>
          <w:sz w:val="21"/>
          <w:szCs w:val="21"/>
        </w:rPr>
      </w:pPr>
      <w:r w:rsidRPr="00FA6A7F">
        <w:rPr>
          <w:b/>
          <w:color w:val="FFFFFF" w:themeColor="background1"/>
          <w:sz w:val="21"/>
          <w:szCs w:val="21"/>
          <w:highlight w:val="black"/>
        </w:rPr>
        <w:t>OR: FOR FEDERATED MAINTAINED SCHOOLS:</w:t>
      </w:r>
    </w:p>
    <w:p w14:paraId="3F859998" w14:textId="77777777" w:rsidR="00255C6D" w:rsidRPr="00224F20" w:rsidRDefault="00255C6D" w:rsidP="00255C6D">
      <w:pPr>
        <w:pStyle w:val="Default"/>
        <w:ind w:left="851"/>
        <w:jc w:val="both"/>
        <w:rPr>
          <w:color w:val="auto"/>
          <w:sz w:val="21"/>
          <w:szCs w:val="21"/>
        </w:rPr>
      </w:pPr>
      <w:r w:rsidRPr="00224F20">
        <w:rPr>
          <w:color w:val="auto"/>
          <w:sz w:val="21"/>
          <w:szCs w:val="21"/>
        </w:rPr>
        <w:t xml:space="preserve">In this policy the appropriate pay ranges for our Schools are listed in </w:t>
      </w:r>
      <w:r w:rsidRPr="00224F20">
        <w:rPr>
          <w:b/>
          <w:color w:val="auto"/>
          <w:sz w:val="21"/>
          <w:szCs w:val="21"/>
        </w:rPr>
        <w:t>Appendix 1</w:t>
      </w:r>
      <w:r w:rsidRPr="00224F20">
        <w:rPr>
          <w:color w:val="auto"/>
          <w:sz w:val="21"/>
          <w:szCs w:val="21"/>
        </w:rPr>
        <w:t xml:space="preserve"> as follows:</w:t>
      </w:r>
    </w:p>
    <w:p w14:paraId="03622414" w14:textId="77777777" w:rsidR="00255C6D" w:rsidRPr="00224F20" w:rsidRDefault="00255C6D" w:rsidP="00255C6D">
      <w:pPr>
        <w:pStyle w:val="Default"/>
        <w:ind w:left="851"/>
        <w:jc w:val="both"/>
        <w:rPr>
          <w:color w:val="auto"/>
          <w:sz w:val="21"/>
          <w:szCs w:val="21"/>
        </w:rPr>
      </w:pPr>
    </w:p>
    <w:tbl>
      <w:tblPr>
        <w:tblStyle w:val="TableGrid"/>
        <w:tblW w:w="0" w:type="auto"/>
        <w:tblInd w:w="959" w:type="dxa"/>
        <w:tblLook w:val="04A0" w:firstRow="1" w:lastRow="0" w:firstColumn="1" w:lastColumn="0" w:noHBand="0" w:noVBand="1"/>
      </w:tblPr>
      <w:tblGrid>
        <w:gridCol w:w="3956"/>
        <w:gridCol w:w="4101"/>
      </w:tblGrid>
      <w:tr w:rsidR="00255C6D" w:rsidRPr="00224F20" w14:paraId="4C25D13B" w14:textId="77777777" w:rsidTr="00C663C7">
        <w:tc>
          <w:tcPr>
            <w:tcW w:w="4072" w:type="dxa"/>
          </w:tcPr>
          <w:p w14:paraId="670ECE28" w14:textId="77777777" w:rsidR="00255C6D" w:rsidRPr="00224F20" w:rsidRDefault="00255C6D" w:rsidP="00C663C7">
            <w:pPr>
              <w:pStyle w:val="Default"/>
              <w:spacing w:before="120" w:after="120"/>
              <w:jc w:val="center"/>
              <w:rPr>
                <w:b/>
                <w:color w:val="auto"/>
                <w:sz w:val="21"/>
                <w:szCs w:val="21"/>
              </w:rPr>
            </w:pPr>
            <w:r w:rsidRPr="00224F20">
              <w:rPr>
                <w:b/>
                <w:color w:val="auto"/>
                <w:sz w:val="21"/>
                <w:szCs w:val="21"/>
              </w:rPr>
              <w:t>School Name</w:t>
            </w:r>
          </w:p>
        </w:tc>
        <w:tc>
          <w:tcPr>
            <w:tcW w:w="4212" w:type="dxa"/>
          </w:tcPr>
          <w:p w14:paraId="3E07CBE4" w14:textId="77777777" w:rsidR="00255C6D" w:rsidRPr="00224F20" w:rsidRDefault="00255C6D" w:rsidP="00C663C7">
            <w:pPr>
              <w:pStyle w:val="Default"/>
              <w:spacing w:before="120" w:after="120"/>
              <w:jc w:val="center"/>
              <w:rPr>
                <w:b/>
                <w:color w:val="auto"/>
                <w:sz w:val="21"/>
                <w:szCs w:val="21"/>
              </w:rPr>
            </w:pPr>
            <w:r w:rsidRPr="00224F20">
              <w:rPr>
                <w:b/>
                <w:color w:val="auto"/>
                <w:sz w:val="21"/>
                <w:szCs w:val="21"/>
              </w:rPr>
              <w:t>Column in Appendix 1</w:t>
            </w:r>
          </w:p>
        </w:tc>
      </w:tr>
      <w:tr w:rsidR="00255C6D" w:rsidRPr="00224F20" w14:paraId="72AD5AA3" w14:textId="77777777" w:rsidTr="00C663C7">
        <w:tc>
          <w:tcPr>
            <w:tcW w:w="4072" w:type="dxa"/>
          </w:tcPr>
          <w:p w14:paraId="61D89162" w14:textId="77777777" w:rsidR="00255C6D" w:rsidRPr="00224F20" w:rsidRDefault="00255C6D" w:rsidP="00C663C7">
            <w:pPr>
              <w:pStyle w:val="Default"/>
              <w:spacing w:before="120" w:after="120"/>
              <w:rPr>
                <w:color w:val="auto"/>
                <w:sz w:val="21"/>
                <w:szCs w:val="21"/>
              </w:rPr>
            </w:pPr>
          </w:p>
        </w:tc>
        <w:tc>
          <w:tcPr>
            <w:tcW w:w="4212" w:type="dxa"/>
          </w:tcPr>
          <w:p w14:paraId="4C4E4B58" w14:textId="77777777" w:rsidR="00255C6D" w:rsidRPr="00224F20" w:rsidRDefault="00255C6D" w:rsidP="00C663C7">
            <w:pPr>
              <w:pStyle w:val="Default"/>
              <w:spacing w:before="120" w:after="120"/>
              <w:rPr>
                <w:color w:val="auto"/>
                <w:sz w:val="21"/>
                <w:szCs w:val="21"/>
              </w:rPr>
            </w:pPr>
          </w:p>
        </w:tc>
      </w:tr>
      <w:tr w:rsidR="00255C6D" w:rsidRPr="00224F20" w14:paraId="3C00EFFA" w14:textId="77777777" w:rsidTr="00C663C7">
        <w:tc>
          <w:tcPr>
            <w:tcW w:w="4072" w:type="dxa"/>
          </w:tcPr>
          <w:p w14:paraId="7F7B2017" w14:textId="77777777" w:rsidR="00255C6D" w:rsidRPr="00224F20" w:rsidRDefault="00255C6D" w:rsidP="00C663C7">
            <w:pPr>
              <w:pStyle w:val="Default"/>
              <w:spacing w:before="120" w:after="120"/>
              <w:rPr>
                <w:color w:val="auto"/>
                <w:sz w:val="21"/>
                <w:szCs w:val="21"/>
              </w:rPr>
            </w:pPr>
          </w:p>
        </w:tc>
        <w:tc>
          <w:tcPr>
            <w:tcW w:w="4212" w:type="dxa"/>
          </w:tcPr>
          <w:p w14:paraId="318AFC61" w14:textId="77777777" w:rsidR="00255C6D" w:rsidRPr="00224F20" w:rsidRDefault="00255C6D" w:rsidP="00C663C7">
            <w:pPr>
              <w:pStyle w:val="Default"/>
              <w:spacing w:before="120" w:after="120"/>
              <w:rPr>
                <w:color w:val="auto"/>
                <w:sz w:val="21"/>
                <w:szCs w:val="21"/>
              </w:rPr>
            </w:pPr>
          </w:p>
        </w:tc>
      </w:tr>
    </w:tbl>
    <w:p w14:paraId="0B032264" w14:textId="77777777" w:rsidR="00255C6D" w:rsidRPr="00224F20" w:rsidRDefault="00255C6D" w:rsidP="00255C6D">
      <w:pPr>
        <w:pStyle w:val="Default"/>
        <w:ind w:left="851"/>
        <w:jc w:val="both"/>
        <w:rPr>
          <w:color w:val="auto"/>
          <w:sz w:val="21"/>
          <w:szCs w:val="21"/>
        </w:rPr>
      </w:pPr>
    </w:p>
    <w:p w14:paraId="124AFE45" w14:textId="77777777" w:rsidR="00255C6D" w:rsidRPr="00224F20" w:rsidRDefault="00255C6D" w:rsidP="00255C6D">
      <w:pPr>
        <w:pStyle w:val="Default"/>
        <w:numPr>
          <w:ilvl w:val="0"/>
          <w:numId w:val="2"/>
        </w:numPr>
        <w:tabs>
          <w:tab w:val="clear" w:pos="567"/>
        </w:tabs>
        <w:ind w:left="851" w:hanging="851"/>
        <w:jc w:val="both"/>
        <w:rPr>
          <w:b/>
          <w:color w:val="auto"/>
          <w:sz w:val="21"/>
          <w:szCs w:val="21"/>
        </w:rPr>
      </w:pPr>
      <w:r w:rsidRPr="00224F20">
        <w:rPr>
          <w:b/>
          <w:color w:val="auto"/>
          <w:sz w:val="21"/>
          <w:szCs w:val="21"/>
        </w:rPr>
        <w:t>OUR OVERRIDING PURPOSE</w:t>
      </w:r>
    </w:p>
    <w:p w14:paraId="6209496C" w14:textId="77777777" w:rsidR="00255C6D" w:rsidRPr="00224F20" w:rsidRDefault="00255C6D" w:rsidP="00255C6D">
      <w:pPr>
        <w:pStyle w:val="Default"/>
        <w:jc w:val="both"/>
        <w:rPr>
          <w:b/>
          <w:color w:val="auto"/>
          <w:sz w:val="21"/>
          <w:szCs w:val="21"/>
        </w:rPr>
      </w:pPr>
    </w:p>
    <w:p w14:paraId="1952A275" w14:textId="77777777" w:rsidR="00255C6D" w:rsidRPr="00224F20" w:rsidRDefault="00255C6D" w:rsidP="00255C6D">
      <w:pPr>
        <w:pStyle w:val="Default"/>
        <w:numPr>
          <w:ilvl w:val="1"/>
          <w:numId w:val="2"/>
        </w:numPr>
        <w:ind w:left="851" w:hanging="851"/>
        <w:jc w:val="both"/>
        <w:rPr>
          <w:color w:val="auto"/>
          <w:sz w:val="21"/>
          <w:szCs w:val="21"/>
        </w:rPr>
      </w:pPr>
      <w:r w:rsidRPr="00224F20">
        <w:rPr>
          <w:color w:val="auto"/>
          <w:sz w:val="21"/>
          <w:szCs w:val="21"/>
        </w:rPr>
        <w:t>Our aim is for all teaching in all lessons by all teachers to be good or outstanding to ensure the best possible education for all our pupils. This policy supports that aim by:</w:t>
      </w:r>
    </w:p>
    <w:p w14:paraId="122F1D67" w14:textId="77777777" w:rsidR="00255C6D" w:rsidRPr="00224F20" w:rsidRDefault="00255C6D" w:rsidP="00255C6D">
      <w:pPr>
        <w:pStyle w:val="Default"/>
        <w:ind w:left="567"/>
        <w:jc w:val="both"/>
        <w:rPr>
          <w:color w:val="auto"/>
          <w:sz w:val="21"/>
          <w:szCs w:val="21"/>
        </w:rPr>
      </w:pPr>
    </w:p>
    <w:p w14:paraId="3487A30E" w14:textId="77777777" w:rsidR="00255C6D"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supporting the recruitment and retention of a high quality teacher workforce; </w:t>
      </w:r>
    </w:p>
    <w:p w14:paraId="5287111F" w14:textId="77777777" w:rsidR="00255C6D" w:rsidRDefault="00255C6D" w:rsidP="00255C6D">
      <w:pPr>
        <w:pStyle w:val="ListParagraph"/>
        <w:ind w:left="1418"/>
        <w:jc w:val="both"/>
        <w:rPr>
          <w:rFonts w:ascii="Arial" w:hAnsi="Arial" w:cs="Arial"/>
          <w:sz w:val="21"/>
          <w:szCs w:val="21"/>
        </w:rPr>
      </w:pPr>
    </w:p>
    <w:p w14:paraId="22A8C594" w14:textId="77777777" w:rsidR="00255C6D"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recognising and rewarding teachers appropriately for their contribution to the School; and  </w:t>
      </w:r>
    </w:p>
    <w:p w14:paraId="3FB08726" w14:textId="77777777" w:rsidR="00255C6D" w:rsidRPr="007B15C9" w:rsidRDefault="00255C6D" w:rsidP="00255C6D">
      <w:pPr>
        <w:pStyle w:val="ListParagraph"/>
        <w:jc w:val="both"/>
        <w:rPr>
          <w:rFonts w:ascii="Arial" w:hAnsi="Arial" w:cs="Arial"/>
          <w:sz w:val="21"/>
          <w:szCs w:val="21"/>
        </w:rPr>
      </w:pPr>
    </w:p>
    <w:p w14:paraId="723D821C" w14:textId="77777777" w:rsidR="00255C6D" w:rsidRPr="007B15C9"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ensuring that decisions on pay are managed in a fair, just and transparent way focusing on the central importance of high quality teaching and learning, improving standards and making a positive impact on pupil progress and outcomes.</w:t>
      </w:r>
    </w:p>
    <w:p w14:paraId="3CB56D0D" w14:textId="77777777" w:rsidR="00255C6D" w:rsidRPr="00224F20" w:rsidRDefault="00255C6D" w:rsidP="00255C6D">
      <w:pPr>
        <w:pStyle w:val="Default"/>
        <w:jc w:val="both"/>
        <w:rPr>
          <w:color w:val="auto"/>
          <w:sz w:val="21"/>
          <w:szCs w:val="21"/>
        </w:rPr>
      </w:pPr>
    </w:p>
    <w:p w14:paraId="17254F63" w14:textId="77777777" w:rsidR="00255C6D" w:rsidRPr="00224F20" w:rsidRDefault="00255C6D" w:rsidP="00255C6D">
      <w:pPr>
        <w:pStyle w:val="Default"/>
        <w:numPr>
          <w:ilvl w:val="1"/>
          <w:numId w:val="2"/>
        </w:numPr>
        <w:ind w:left="851" w:hanging="851"/>
        <w:jc w:val="both"/>
        <w:rPr>
          <w:color w:val="auto"/>
          <w:sz w:val="21"/>
          <w:szCs w:val="21"/>
        </w:rPr>
      </w:pPr>
      <w:r w:rsidRPr="00224F20">
        <w:rPr>
          <w:color w:val="auto"/>
          <w:sz w:val="21"/>
          <w:szCs w:val="21"/>
        </w:rPr>
        <w:t xml:space="preserve">This policy refers to the </w:t>
      </w:r>
      <w:r w:rsidRPr="00565FF5">
        <w:rPr>
          <w:b/>
          <w:color w:val="C00000"/>
          <w:sz w:val="21"/>
          <w:szCs w:val="21"/>
        </w:rPr>
        <w:t>Teachers’ Standards</w:t>
      </w:r>
      <w:r w:rsidR="00E71D84">
        <w:rPr>
          <w:b/>
          <w:color w:val="C00000"/>
          <w:sz w:val="21"/>
          <w:szCs w:val="21"/>
        </w:rPr>
        <w:t>.</w:t>
      </w:r>
      <w:r w:rsidRPr="00224F20">
        <w:rPr>
          <w:color w:val="auto"/>
          <w:sz w:val="21"/>
          <w:szCs w:val="21"/>
        </w:rPr>
        <w:t xml:space="preserve">  </w:t>
      </w:r>
      <w:r>
        <w:rPr>
          <w:color w:val="auto"/>
          <w:sz w:val="21"/>
          <w:szCs w:val="21"/>
        </w:rPr>
        <w:t>T</w:t>
      </w:r>
      <w:r w:rsidRPr="00224F20">
        <w:rPr>
          <w:color w:val="auto"/>
          <w:sz w:val="21"/>
          <w:szCs w:val="21"/>
        </w:rPr>
        <w:t xml:space="preserve">he Standards </w:t>
      </w:r>
      <w:r>
        <w:rPr>
          <w:color w:val="auto"/>
          <w:sz w:val="21"/>
          <w:szCs w:val="21"/>
        </w:rPr>
        <w:t xml:space="preserve">can be accessed at </w:t>
      </w:r>
      <w:hyperlink r:id="rId9" w:history="1">
        <w:r w:rsidRPr="00864DED">
          <w:rPr>
            <w:rStyle w:val="Hyperlink"/>
            <w:sz w:val="21"/>
            <w:szCs w:val="21"/>
          </w:rPr>
          <w:t>https://www.gov.uk/government/publications/teachers-standards</w:t>
        </w:r>
      </w:hyperlink>
      <w:r>
        <w:rPr>
          <w:color w:val="auto"/>
          <w:sz w:val="21"/>
          <w:szCs w:val="21"/>
        </w:rPr>
        <w:t xml:space="preserve"> </w:t>
      </w:r>
    </w:p>
    <w:p w14:paraId="0D633D45" w14:textId="77777777" w:rsidR="00255C6D" w:rsidRPr="00224F20" w:rsidRDefault="00255C6D" w:rsidP="00255C6D">
      <w:pPr>
        <w:pStyle w:val="Default"/>
        <w:jc w:val="both"/>
        <w:rPr>
          <w:color w:val="auto"/>
          <w:sz w:val="21"/>
          <w:szCs w:val="21"/>
        </w:rPr>
      </w:pPr>
    </w:p>
    <w:p w14:paraId="33322B4D" w14:textId="77777777" w:rsidR="00255C6D" w:rsidRPr="00224F20" w:rsidRDefault="00255C6D" w:rsidP="00255C6D">
      <w:pPr>
        <w:pStyle w:val="Alphabet3"/>
        <w:tabs>
          <w:tab w:val="num" w:pos="1418"/>
        </w:tabs>
        <w:spacing w:after="0"/>
        <w:ind w:left="1418" w:hanging="567"/>
        <w:rPr>
          <w:szCs w:val="21"/>
        </w:rPr>
      </w:pPr>
    </w:p>
    <w:p w14:paraId="26B3FB65" w14:textId="77777777" w:rsidR="00255C6D" w:rsidRPr="00224F20" w:rsidRDefault="00255C6D" w:rsidP="00255C6D">
      <w:pPr>
        <w:pStyle w:val="Alphabet3"/>
        <w:tabs>
          <w:tab w:val="num" w:pos="1418"/>
        </w:tabs>
        <w:spacing w:after="0"/>
        <w:ind w:left="1418" w:hanging="567"/>
        <w:rPr>
          <w:szCs w:val="21"/>
        </w:rPr>
      </w:pPr>
    </w:p>
    <w:p w14:paraId="61C02409" w14:textId="77777777" w:rsidR="00255C6D" w:rsidRPr="00224F20" w:rsidRDefault="00255C6D" w:rsidP="00255C6D">
      <w:pPr>
        <w:pStyle w:val="Alphabet3"/>
        <w:tabs>
          <w:tab w:val="num" w:pos="1418"/>
        </w:tabs>
        <w:spacing w:after="0"/>
        <w:ind w:left="1418" w:hanging="567"/>
        <w:rPr>
          <w:szCs w:val="21"/>
        </w:rPr>
      </w:pPr>
    </w:p>
    <w:p w14:paraId="23335F03" w14:textId="77777777" w:rsidR="00255C6D" w:rsidRPr="00224F20" w:rsidRDefault="00255C6D" w:rsidP="00255C6D">
      <w:pPr>
        <w:pStyle w:val="Default"/>
        <w:jc w:val="both"/>
        <w:rPr>
          <w:b/>
          <w:color w:val="auto"/>
          <w:sz w:val="21"/>
          <w:szCs w:val="21"/>
        </w:rPr>
      </w:pPr>
    </w:p>
    <w:p w14:paraId="04D0C598" w14:textId="77777777" w:rsidR="00255C6D" w:rsidRPr="00224F20" w:rsidRDefault="00255C6D" w:rsidP="00255C6D">
      <w:pPr>
        <w:pStyle w:val="Alphabet1"/>
        <w:numPr>
          <w:ilvl w:val="0"/>
          <w:numId w:val="2"/>
        </w:numPr>
        <w:tabs>
          <w:tab w:val="clear" w:pos="567"/>
        </w:tabs>
        <w:spacing w:after="0"/>
        <w:ind w:left="851" w:hanging="851"/>
        <w:jc w:val="both"/>
        <w:rPr>
          <w:b/>
          <w:szCs w:val="21"/>
        </w:rPr>
      </w:pPr>
      <w:r w:rsidRPr="00224F20">
        <w:rPr>
          <w:b/>
          <w:szCs w:val="21"/>
        </w:rPr>
        <w:lastRenderedPageBreak/>
        <w:t>DELEGATION OF POWERS FOR PAY DECISIONS</w:t>
      </w:r>
    </w:p>
    <w:p w14:paraId="583900FB" w14:textId="77777777" w:rsidR="00255C6D" w:rsidRPr="00224F20" w:rsidRDefault="00255C6D" w:rsidP="00255C6D">
      <w:pPr>
        <w:pStyle w:val="Default"/>
        <w:jc w:val="both"/>
        <w:rPr>
          <w:color w:val="auto"/>
          <w:sz w:val="21"/>
          <w:szCs w:val="21"/>
        </w:rPr>
      </w:pPr>
    </w:p>
    <w:p w14:paraId="1DE76FD5"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 xml:space="preserve">Decisions relating to pay awards shall be made in accordance with the chart below. </w:t>
      </w:r>
    </w:p>
    <w:p w14:paraId="52B9FF44" w14:textId="77777777" w:rsidR="00255C6D" w:rsidRPr="00224F20" w:rsidRDefault="00255C6D" w:rsidP="00255C6D">
      <w:pPr>
        <w:pStyle w:val="Default"/>
        <w:jc w:val="both"/>
        <w:rPr>
          <w:color w:val="auto"/>
          <w:sz w:val="21"/>
          <w:szCs w:val="21"/>
        </w:rPr>
      </w:pPr>
    </w:p>
    <w:tbl>
      <w:tblPr>
        <w:tblStyle w:val="TableGrid"/>
        <w:tblW w:w="8472" w:type="dxa"/>
        <w:tblInd w:w="959" w:type="dxa"/>
        <w:tblLayout w:type="fixed"/>
        <w:tblLook w:val="04A0" w:firstRow="1" w:lastRow="0" w:firstColumn="1" w:lastColumn="0" w:noHBand="0" w:noVBand="1"/>
      </w:tblPr>
      <w:tblGrid>
        <w:gridCol w:w="2268"/>
        <w:gridCol w:w="1985"/>
        <w:gridCol w:w="2268"/>
        <w:gridCol w:w="1951"/>
      </w:tblGrid>
      <w:tr w:rsidR="00255C6D" w:rsidRPr="00224F20" w14:paraId="1E787902" w14:textId="77777777" w:rsidTr="00C663C7">
        <w:tc>
          <w:tcPr>
            <w:tcW w:w="2268" w:type="dxa"/>
            <w:shd w:val="clear" w:color="auto" w:fill="D9D9D9" w:themeFill="background1" w:themeFillShade="D9"/>
            <w:vAlign w:val="center"/>
          </w:tcPr>
          <w:p w14:paraId="4482B915" w14:textId="77777777" w:rsidR="00255C6D" w:rsidRPr="00224F20" w:rsidRDefault="00255C6D" w:rsidP="00C663C7">
            <w:pPr>
              <w:pStyle w:val="Default"/>
              <w:spacing w:before="120" w:after="120"/>
              <w:ind w:left="564" w:hanging="564"/>
              <w:jc w:val="center"/>
              <w:rPr>
                <w:b/>
                <w:i/>
                <w:iCs/>
                <w:color w:val="auto"/>
                <w:sz w:val="21"/>
                <w:szCs w:val="21"/>
              </w:rPr>
            </w:pPr>
            <w:r w:rsidRPr="00224F20">
              <w:rPr>
                <w:b/>
                <w:i/>
                <w:iCs/>
                <w:color w:val="auto"/>
                <w:sz w:val="21"/>
                <w:szCs w:val="21"/>
              </w:rPr>
              <w:t>Role</w:t>
            </w:r>
          </w:p>
        </w:tc>
        <w:tc>
          <w:tcPr>
            <w:tcW w:w="1985" w:type="dxa"/>
            <w:shd w:val="clear" w:color="auto" w:fill="D9D9D9" w:themeFill="background1" w:themeFillShade="D9"/>
            <w:vAlign w:val="center"/>
          </w:tcPr>
          <w:p w14:paraId="66032B40"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Recommender</w:t>
            </w:r>
          </w:p>
        </w:tc>
        <w:tc>
          <w:tcPr>
            <w:tcW w:w="2268" w:type="dxa"/>
            <w:shd w:val="clear" w:color="auto" w:fill="D9D9D9" w:themeFill="background1" w:themeFillShade="D9"/>
            <w:vAlign w:val="center"/>
          </w:tcPr>
          <w:p w14:paraId="229F212D"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Decision Maker/ Reviewer</w:t>
            </w:r>
          </w:p>
        </w:tc>
        <w:tc>
          <w:tcPr>
            <w:tcW w:w="1951" w:type="dxa"/>
            <w:shd w:val="clear" w:color="auto" w:fill="D9D9D9" w:themeFill="background1" w:themeFillShade="D9"/>
            <w:vAlign w:val="center"/>
          </w:tcPr>
          <w:p w14:paraId="4DC8768A"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Appeal</w:t>
            </w:r>
          </w:p>
        </w:tc>
      </w:tr>
      <w:tr w:rsidR="00255C6D" w:rsidRPr="00224F20" w14:paraId="7F2080BF" w14:textId="77777777" w:rsidTr="00C663C7">
        <w:tc>
          <w:tcPr>
            <w:tcW w:w="2268" w:type="dxa"/>
            <w:vAlign w:val="center"/>
          </w:tcPr>
          <w:p w14:paraId="0EC6F24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p w14:paraId="0149829C"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7C2454F6"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2268" w:type="dxa"/>
            <w:vAlign w:val="center"/>
          </w:tcPr>
          <w:p w14:paraId="18DC6DB6"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1951" w:type="dxa"/>
            <w:vAlign w:val="center"/>
          </w:tcPr>
          <w:p w14:paraId="5B69A65F"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19E85225" w14:textId="77777777" w:rsidTr="00C663C7">
        <w:tc>
          <w:tcPr>
            <w:tcW w:w="2268" w:type="dxa"/>
            <w:vAlign w:val="center"/>
          </w:tcPr>
          <w:p w14:paraId="1CF8115B"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Other Leadership Team Members</w:t>
            </w:r>
          </w:p>
        </w:tc>
        <w:tc>
          <w:tcPr>
            <w:tcW w:w="1985" w:type="dxa"/>
            <w:vAlign w:val="center"/>
          </w:tcPr>
          <w:p w14:paraId="73BE8E2C"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2268" w:type="dxa"/>
            <w:vAlign w:val="center"/>
          </w:tcPr>
          <w:p w14:paraId="70611E13"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1951" w:type="dxa"/>
            <w:vAlign w:val="center"/>
          </w:tcPr>
          <w:p w14:paraId="58CBB4EA"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171F0BEF" w14:textId="77777777" w:rsidTr="00C663C7">
        <w:tc>
          <w:tcPr>
            <w:tcW w:w="2268" w:type="dxa"/>
            <w:vAlign w:val="center"/>
          </w:tcPr>
          <w:p w14:paraId="00A426D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Upper Pay Range (including decision to join Upper Pay Range)</w:t>
            </w:r>
          </w:p>
        </w:tc>
        <w:tc>
          <w:tcPr>
            <w:tcW w:w="1985" w:type="dxa"/>
            <w:vAlign w:val="center"/>
          </w:tcPr>
          <w:p w14:paraId="3471DD7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0F4916C4"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01FB0C9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21DD6899" w14:textId="77777777" w:rsidTr="00C663C7">
        <w:tc>
          <w:tcPr>
            <w:tcW w:w="2268" w:type="dxa"/>
            <w:vAlign w:val="center"/>
          </w:tcPr>
          <w:p w14:paraId="1D199074"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Leading Practitioners</w:t>
            </w:r>
          </w:p>
          <w:p w14:paraId="78C782F3"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18F78D7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6BF9EC2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6DE5BF0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3B4C465A" w14:textId="77777777" w:rsidTr="00C663C7">
        <w:tc>
          <w:tcPr>
            <w:tcW w:w="2268" w:type="dxa"/>
            <w:vAlign w:val="center"/>
          </w:tcPr>
          <w:p w14:paraId="46028A53"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TLR Holders</w:t>
            </w:r>
          </w:p>
          <w:p w14:paraId="6A817CB3"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0499C41C"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1A051AED"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50E6A4C7"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7452DD95" w14:textId="77777777" w:rsidTr="00C663C7">
        <w:tc>
          <w:tcPr>
            <w:tcW w:w="2268" w:type="dxa"/>
            <w:vAlign w:val="center"/>
          </w:tcPr>
          <w:p w14:paraId="7833BF4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Other teaching staff</w:t>
            </w:r>
          </w:p>
        </w:tc>
        <w:tc>
          <w:tcPr>
            <w:tcW w:w="1985" w:type="dxa"/>
            <w:vAlign w:val="center"/>
          </w:tcPr>
          <w:p w14:paraId="743E567E"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 or a TLR Holder</w:t>
            </w:r>
          </w:p>
        </w:tc>
        <w:tc>
          <w:tcPr>
            <w:tcW w:w="2268" w:type="dxa"/>
            <w:vAlign w:val="center"/>
          </w:tcPr>
          <w:p w14:paraId="16890D1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22C82C2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bl>
    <w:p w14:paraId="2A0BA247" w14:textId="77777777" w:rsidR="00255C6D" w:rsidRPr="00224F20" w:rsidRDefault="00255C6D" w:rsidP="00255C6D">
      <w:pPr>
        <w:jc w:val="both"/>
        <w:rPr>
          <w:rFonts w:ascii="Arial" w:hAnsi="Arial" w:cs="Arial"/>
          <w:b/>
          <w:bCs/>
          <w:sz w:val="21"/>
          <w:szCs w:val="21"/>
        </w:rPr>
      </w:pPr>
    </w:p>
    <w:p w14:paraId="1B5D4F18"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The Headteacher may choose to involve members of the School’s Leadership team in assessing evidence before making a decision or recommendation.</w:t>
      </w:r>
    </w:p>
    <w:p w14:paraId="65B00244" w14:textId="77777777" w:rsidR="00255C6D" w:rsidRPr="00224F20" w:rsidRDefault="00255C6D" w:rsidP="00255C6D">
      <w:pPr>
        <w:pStyle w:val="Default"/>
        <w:ind w:left="720" w:hanging="720"/>
        <w:jc w:val="both"/>
        <w:rPr>
          <w:color w:val="auto"/>
          <w:sz w:val="21"/>
          <w:szCs w:val="21"/>
        </w:rPr>
      </w:pPr>
    </w:p>
    <w:p w14:paraId="2C53CD89" w14:textId="77777777" w:rsidR="00255C6D" w:rsidRPr="00224F20" w:rsidRDefault="00255C6D" w:rsidP="00255C6D">
      <w:pPr>
        <w:pStyle w:val="Alphabet2"/>
        <w:numPr>
          <w:ilvl w:val="1"/>
          <w:numId w:val="2"/>
        </w:numPr>
        <w:ind w:left="851" w:hanging="851"/>
        <w:jc w:val="both"/>
        <w:rPr>
          <w:szCs w:val="21"/>
        </w:rPr>
      </w:pPr>
      <w:r w:rsidRPr="00224F20">
        <w:rPr>
          <w:szCs w:val="21"/>
        </w:rPr>
        <w:t>The Leadership Appraisal Group shall comprise three non-staff governors</w:t>
      </w:r>
      <w:r>
        <w:rPr>
          <w:szCs w:val="21"/>
        </w:rPr>
        <w:t>.</w:t>
      </w:r>
    </w:p>
    <w:p w14:paraId="2600CAA7"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The Leadership Appraisal Group shall be supported by an External Adviser in relation to the setting of the Headteacher’s objectives and appraising performance against those objectives, the Teachers’ Standards and their job description. The Leadership Appraisal Group shall receive a report from the Headteacher on the objectives and appraisal of the other members of staff on the Leadership Pay Range.</w:t>
      </w:r>
    </w:p>
    <w:p w14:paraId="076B1FE5" w14:textId="77777777" w:rsidR="00255C6D" w:rsidRPr="00224F20" w:rsidRDefault="00255C6D" w:rsidP="00255C6D">
      <w:pPr>
        <w:pStyle w:val="Default"/>
        <w:jc w:val="both"/>
        <w:rPr>
          <w:color w:val="auto"/>
          <w:sz w:val="21"/>
          <w:szCs w:val="21"/>
        </w:rPr>
      </w:pPr>
    </w:p>
    <w:p w14:paraId="33B342A6" w14:textId="77777777" w:rsidR="00255C6D" w:rsidRPr="00224F20" w:rsidRDefault="00255C6D" w:rsidP="00255C6D">
      <w:pPr>
        <w:pStyle w:val="Alphabet2"/>
        <w:numPr>
          <w:ilvl w:val="1"/>
          <w:numId w:val="2"/>
        </w:numPr>
        <w:ind w:left="851" w:hanging="851"/>
        <w:jc w:val="both"/>
        <w:rPr>
          <w:szCs w:val="21"/>
        </w:rPr>
      </w:pPr>
      <w:r w:rsidRPr="00224F20">
        <w:rPr>
          <w:szCs w:val="21"/>
        </w:rPr>
        <w:t>The Leadership Appraisal Group shall report to the Governing Body (excluding staff governors and as a confidential item) the objectives set for the Headteacher for the coming year, the numbers of staff on the Leadership Pay Range who were appraised during the appraisal cycle, the number of such staff who were given an incremental pay rise, the total cost (including on costs) of the Leadership Pay Range for the Academic Year ended and the total anticipated cost for the current academic year on the basis of the pay rises approved.</w:t>
      </w:r>
    </w:p>
    <w:p w14:paraId="7F10A574" w14:textId="77777777" w:rsidR="00255C6D" w:rsidRDefault="00255C6D" w:rsidP="00255C6D">
      <w:pPr>
        <w:pStyle w:val="Alphabet2"/>
        <w:numPr>
          <w:ilvl w:val="1"/>
          <w:numId w:val="2"/>
        </w:numPr>
        <w:spacing w:after="0"/>
        <w:ind w:left="851" w:hanging="851"/>
        <w:jc w:val="both"/>
        <w:rPr>
          <w:szCs w:val="21"/>
        </w:rPr>
      </w:pPr>
      <w:r w:rsidRPr="00224F20">
        <w:rPr>
          <w:szCs w:val="21"/>
        </w:rPr>
        <w:t>The Pay Appeal Panel shall compromise three non-staff governors not previously involved in the matter.</w:t>
      </w:r>
    </w:p>
    <w:p w14:paraId="3CA85A76" w14:textId="77777777" w:rsidR="002C2649" w:rsidRPr="00224F20" w:rsidRDefault="002C2649" w:rsidP="002C2649">
      <w:pPr>
        <w:pStyle w:val="Alphabet2"/>
        <w:numPr>
          <w:ilvl w:val="0"/>
          <w:numId w:val="0"/>
        </w:numPr>
        <w:spacing w:after="0"/>
        <w:ind w:left="851"/>
        <w:jc w:val="both"/>
        <w:rPr>
          <w:szCs w:val="21"/>
        </w:rPr>
      </w:pPr>
    </w:p>
    <w:p w14:paraId="21A33C82" w14:textId="77777777" w:rsidR="00255C6D" w:rsidRPr="00224F20" w:rsidRDefault="00255C6D" w:rsidP="00255C6D">
      <w:pPr>
        <w:pStyle w:val="ListParagraph"/>
        <w:ind w:left="851"/>
        <w:jc w:val="both"/>
        <w:rPr>
          <w:rFonts w:ascii="Arial" w:hAnsi="Arial" w:cs="Arial"/>
          <w:bCs/>
          <w:sz w:val="21"/>
          <w:szCs w:val="21"/>
        </w:rPr>
      </w:pPr>
    </w:p>
    <w:p w14:paraId="0E550053"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lastRenderedPageBreak/>
        <w:t xml:space="preserve">If you are dissatisfied with a pay decision under this policy you may request a review by the decision maker which will involve a personal hearing held within 10 working days of the original decision and at which you may be accompanied by a Permitted Companion. Any hearing above shall follow the agenda at </w:t>
      </w:r>
      <w:r w:rsidR="002C2649">
        <w:rPr>
          <w:b/>
          <w:bCs/>
          <w:color w:val="C00000"/>
          <w:szCs w:val="21"/>
        </w:rPr>
        <w:t>Appendix 2</w:t>
      </w:r>
      <w:r w:rsidRPr="00113982">
        <w:rPr>
          <w:b/>
          <w:bCs/>
          <w:color w:val="C00000"/>
          <w:szCs w:val="21"/>
        </w:rPr>
        <w:t>.1</w:t>
      </w:r>
      <w:r w:rsidRPr="00224F20">
        <w:rPr>
          <w:bCs/>
          <w:szCs w:val="21"/>
        </w:rPr>
        <w:t>.</w:t>
      </w:r>
    </w:p>
    <w:p w14:paraId="6DFA335C" w14:textId="77777777" w:rsidR="00255C6D" w:rsidRPr="00224F20" w:rsidRDefault="00255C6D" w:rsidP="00255C6D">
      <w:pPr>
        <w:pStyle w:val="ListParagraph"/>
        <w:ind w:left="851"/>
        <w:jc w:val="both"/>
        <w:rPr>
          <w:rFonts w:ascii="Arial" w:hAnsi="Arial" w:cs="Arial"/>
          <w:bCs/>
          <w:sz w:val="21"/>
          <w:szCs w:val="21"/>
        </w:rPr>
      </w:pPr>
    </w:p>
    <w:p w14:paraId="32914E01"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If you are dissatisfied with the pay decision after the review you may appeal within 5 working days of the review decision, in accordance with 3.1 above. An appeal hearing will be heard within 15 working days of the appeal. You may be accompanied by a Permitted Companion. The appeal decision is final. Any hearing above shall follow the agenda at </w:t>
      </w:r>
      <w:r w:rsidRPr="00113982">
        <w:rPr>
          <w:b/>
          <w:bCs/>
          <w:color w:val="C00000"/>
          <w:szCs w:val="21"/>
        </w:rPr>
        <w:t xml:space="preserve">Appendix </w:t>
      </w:r>
      <w:r w:rsidR="002C2649">
        <w:rPr>
          <w:b/>
          <w:bCs/>
          <w:color w:val="C00000"/>
          <w:szCs w:val="21"/>
        </w:rPr>
        <w:t>2</w:t>
      </w:r>
      <w:r w:rsidRPr="00113982">
        <w:rPr>
          <w:b/>
          <w:bCs/>
          <w:color w:val="C00000"/>
          <w:szCs w:val="21"/>
        </w:rPr>
        <w:t>.2</w:t>
      </w:r>
      <w:r w:rsidRPr="00224F20">
        <w:rPr>
          <w:bCs/>
          <w:szCs w:val="21"/>
        </w:rPr>
        <w:t>.</w:t>
      </w:r>
    </w:p>
    <w:p w14:paraId="0B6A4054" w14:textId="77777777" w:rsidR="00255C6D" w:rsidRPr="00224F20" w:rsidRDefault="00255C6D" w:rsidP="00255C6D">
      <w:pPr>
        <w:pStyle w:val="ListParagraph"/>
        <w:ind w:left="851"/>
        <w:jc w:val="both"/>
        <w:rPr>
          <w:rFonts w:ascii="Arial" w:hAnsi="Arial" w:cs="Arial"/>
          <w:b/>
          <w:bCs/>
          <w:sz w:val="21"/>
          <w:szCs w:val="21"/>
        </w:rPr>
      </w:pPr>
    </w:p>
    <w:p w14:paraId="06328054" w14:textId="77777777" w:rsidR="00255C6D" w:rsidRPr="00224F20" w:rsidRDefault="00255C6D" w:rsidP="00255C6D">
      <w:pPr>
        <w:pStyle w:val="Alphabet1"/>
        <w:numPr>
          <w:ilvl w:val="0"/>
          <w:numId w:val="2"/>
        </w:numPr>
        <w:tabs>
          <w:tab w:val="clear" w:pos="567"/>
        </w:tabs>
        <w:spacing w:after="0"/>
        <w:ind w:left="851" w:hanging="851"/>
        <w:jc w:val="both"/>
        <w:rPr>
          <w:b/>
          <w:bCs/>
          <w:szCs w:val="21"/>
        </w:rPr>
      </w:pPr>
      <w:r w:rsidRPr="00224F20">
        <w:rPr>
          <w:b/>
          <w:bCs/>
          <w:szCs w:val="21"/>
        </w:rPr>
        <w:t xml:space="preserve">LEADERSHIP PAY RANGE </w:t>
      </w:r>
    </w:p>
    <w:p w14:paraId="5A71D7A1" w14:textId="77777777" w:rsidR="00255C6D" w:rsidRPr="00224F20" w:rsidRDefault="00255C6D" w:rsidP="00255C6D">
      <w:pPr>
        <w:pStyle w:val="ListParagraph"/>
        <w:ind w:left="851"/>
        <w:jc w:val="both"/>
        <w:rPr>
          <w:rFonts w:ascii="Arial" w:hAnsi="Arial" w:cs="Arial"/>
          <w:bCs/>
          <w:sz w:val="21"/>
          <w:szCs w:val="21"/>
        </w:rPr>
      </w:pPr>
    </w:p>
    <w:p w14:paraId="5C6A0F68" w14:textId="77777777" w:rsidR="00255C6D" w:rsidRDefault="00255C6D" w:rsidP="00255C6D">
      <w:pPr>
        <w:pStyle w:val="Alphabet2"/>
        <w:numPr>
          <w:ilvl w:val="1"/>
          <w:numId w:val="2"/>
        </w:numPr>
        <w:spacing w:after="0"/>
        <w:ind w:left="851" w:hanging="851"/>
        <w:jc w:val="both"/>
        <w:rPr>
          <w:bCs/>
          <w:szCs w:val="21"/>
        </w:rPr>
      </w:pPr>
      <w:r w:rsidRPr="00224F20">
        <w:rPr>
          <w:bCs/>
          <w:szCs w:val="21"/>
        </w:rPr>
        <w:t>The L</w:t>
      </w:r>
      <w:r>
        <w:rPr>
          <w:bCs/>
          <w:szCs w:val="21"/>
        </w:rPr>
        <w:t xml:space="preserve">eadership Pay Range </w:t>
      </w:r>
      <w:r w:rsidRPr="00224F20">
        <w:rPr>
          <w:bCs/>
          <w:szCs w:val="21"/>
        </w:rPr>
        <w:t xml:space="preserve">is set out in </w:t>
      </w:r>
      <w:r w:rsidRPr="00113982">
        <w:rPr>
          <w:b/>
          <w:bCs/>
          <w:color w:val="C00000"/>
          <w:szCs w:val="21"/>
        </w:rPr>
        <w:t>Appendix 1</w:t>
      </w:r>
      <w:r w:rsidRPr="00224F20">
        <w:rPr>
          <w:bCs/>
          <w:szCs w:val="21"/>
        </w:rPr>
        <w:t>.  Headteachers shall be on a seven point pay band within that Range and other School Leaders shall be on a five point pay band within that Range.</w:t>
      </w:r>
    </w:p>
    <w:p w14:paraId="6BDDF367" w14:textId="77777777" w:rsidR="00255C6D" w:rsidRPr="00224F20" w:rsidRDefault="00255C6D" w:rsidP="00255C6D">
      <w:pPr>
        <w:pStyle w:val="Default"/>
        <w:jc w:val="both"/>
        <w:rPr>
          <w:bCs/>
          <w:color w:val="auto"/>
          <w:sz w:val="21"/>
          <w:szCs w:val="21"/>
        </w:rPr>
      </w:pPr>
    </w:p>
    <w:p w14:paraId="3CCFA277" w14:textId="65AE02BC"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Neither a new post on the Leadership Pay Range nor any vacant post on the Leadership Pay </w:t>
      </w:r>
      <w:r>
        <w:rPr>
          <w:bCs/>
          <w:szCs w:val="21"/>
        </w:rPr>
        <w:t>Range</w:t>
      </w:r>
      <w:r w:rsidRPr="00224F20">
        <w:rPr>
          <w:bCs/>
          <w:szCs w:val="21"/>
        </w:rPr>
        <w:t xml:space="preserve"> will be advertised without prior approval of the Governing Body who shall set the appropriate range for the relevant</w:t>
      </w:r>
      <w:r>
        <w:rPr>
          <w:bCs/>
          <w:szCs w:val="21"/>
        </w:rPr>
        <w:t xml:space="preserve"> role by reference to </w:t>
      </w:r>
      <w:r w:rsidRPr="00565FF5">
        <w:rPr>
          <w:b/>
          <w:bCs/>
          <w:color w:val="C00000"/>
          <w:szCs w:val="21"/>
        </w:rPr>
        <w:t>STPCD 20</w:t>
      </w:r>
      <w:r w:rsidR="001B25AB">
        <w:rPr>
          <w:b/>
          <w:bCs/>
          <w:color w:val="C00000"/>
          <w:szCs w:val="21"/>
        </w:rPr>
        <w:t>20</w:t>
      </w:r>
      <w:r w:rsidRPr="00224F20">
        <w:rPr>
          <w:bCs/>
          <w:szCs w:val="21"/>
        </w:rPr>
        <w:t xml:space="preserve">.  These arrangements differ from those in place in previous years. </w:t>
      </w:r>
    </w:p>
    <w:p w14:paraId="04988660" w14:textId="77777777" w:rsidR="00255C6D" w:rsidRPr="00224F20" w:rsidRDefault="00255C6D" w:rsidP="00255C6D">
      <w:pPr>
        <w:pStyle w:val="Default"/>
        <w:jc w:val="both"/>
        <w:rPr>
          <w:bCs/>
          <w:color w:val="auto"/>
          <w:sz w:val="21"/>
          <w:szCs w:val="21"/>
        </w:rPr>
      </w:pPr>
    </w:p>
    <w:p w14:paraId="6A67CDDD"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There is no right of appeal against the salary level to which a person is appointed.</w:t>
      </w:r>
    </w:p>
    <w:p w14:paraId="2B5191F2" w14:textId="77777777" w:rsidR="00255C6D" w:rsidRPr="00224F20" w:rsidRDefault="00255C6D" w:rsidP="00255C6D">
      <w:pPr>
        <w:pStyle w:val="Default"/>
        <w:jc w:val="both"/>
        <w:rPr>
          <w:color w:val="auto"/>
          <w:sz w:val="21"/>
          <w:szCs w:val="21"/>
        </w:rPr>
      </w:pPr>
    </w:p>
    <w:p w14:paraId="7358B1A6" w14:textId="215AD791"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Progression on the  Leadership Pay Range will follow </w:t>
      </w:r>
      <w:r w:rsidRPr="007112B3">
        <w:rPr>
          <w:b/>
          <w:bCs/>
          <w:color w:val="C00000"/>
          <w:szCs w:val="21"/>
          <w:highlight w:val="lightGray"/>
        </w:rPr>
        <w:t>Paragraph 11 STPCD 20</w:t>
      </w:r>
      <w:r w:rsidR="001B25AB" w:rsidRPr="007112B3">
        <w:rPr>
          <w:b/>
          <w:bCs/>
          <w:color w:val="C00000"/>
          <w:szCs w:val="21"/>
          <w:highlight w:val="lightGray"/>
        </w:rPr>
        <w:t>20</w:t>
      </w:r>
      <w:r w:rsidRPr="00224F20">
        <w:rPr>
          <w:bCs/>
          <w:szCs w:val="21"/>
        </w:rPr>
        <w:t xml:space="preserve"> and related guidance or advice which requires that there will be no progression unless there has been sustained high quality of performance judged against:</w:t>
      </w:r>
    </w:p>
    <w:p w14:paraId="2CA42B1C" w14:textId="77777777" w:rsidR="00255C6D" w:rsidRPr="00224F20" w:rsidRDefault="00255C6D" w:rsidP="00255C6D">
      <w:pPr>
        <w:pStyle w:val="ListParagraph"/>
        <w:ind w:left="1440"/>
        <w:jc w:val="both"/>
        <w:rPr>
          <w:rFonts w:ascii="Arial" w:hAnsi="Arial" w:cs="Arial"/>
          <w:bCs/>
          <w:sz w:val="21"/>
          <w:szCs w:val="21"/>
        </w:rPr>
      </w:pPr>
    </w:p>
    <w:p w14:paraId="3116AA1D"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performance objectives;</w:t>
      </w:r>
    </w:p>
    <w:p w14:paraId="4D88E550"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 xml:space="preserve">specific job descriptions; and </w:t>
      </w:r>
    </w:p>
    <w:p w14:paraId="17D2128B"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the Teachers’ Standards.</w:t>
      </w:r>
    </w:p>
    <w:p w14:paraId="711E2839" w14:textId="77777777" w:rsidR="00255C6D" w:rsidRPr="00224F20" w:rsidRDefault="00255C6D" w:rsidP="00255C6D">
      <w:pPr>
        <w:jc w:val="both"/>
        <w:rPr>
          <w:rFonts w:ascii="Arial" w:hAnsi="Arial" w:cs="Arial"/>
          <w:bCs/>
          <w:sz w:val="21"/>
          <w:szCs w:val="21"/>
        </w:rPr>
      </w:pPr>
    </w:p>
    <w:p w14:paraId="2CFA08B8" w14:textId="77777777" w:rsidR="00255C6D" w:rsidRPr="00224F20" w:rsidRDefault="00255C6D" w:rsidP="00255C6D">
      <w:pPr>
        <w:pStyle w:val="Alphabet2"/>
        <w:numPr>
          <w:ilvl w:val="1"/>
          <w:numId w:val="2"/>
        </w:numPr>
        <w:spacing w:after="0"/>
        <w:ind w:left="851" w:hanging="851"/>
        <w:jc w:val="both"/>
        <w:rPr>
          <w:b/>
          <w:bCs/>
          <w:szCs w:val="21"/>
        </w:rPr>
      </w:pPr>
      <w:proofErr w:type="spellStart"/>
      <w:r w:rsidRPr="00224F20">
        <w:rPr>
          <w:b/>
          <w:bCs/>
          <w:color w:val="FFFFFF" w:themeColor="background1"/>
          <w:szCs w:val="21"/>
          <w:highlight w:val="black"/>
        </w:rPr>
        <w:t>EITHER:</w:t>
      </w:r>
      <w:r w:rsidRPr="00FA3E8C">
        <w:rPr>
          <w:bCs/>
          <w:szCs w:val="21"/>
          <w:highlight w:val="green"/>
        </w:rPr>
        <w:t>Under</w:t>
      </w:r>
      <w:proofErr w:type="spellEnd"/>
      <w:r w:rsidRPr="00FA3E8C">
        <w:rPr>
          <w:bCs/>
          <w:szCs w:val="21"/>
          <w:highlight w:val="green"/>
        </w:rPr>
        <w:t xml:space="preserve"> no circumstances may more than two points progression on the Leadership Pay Range be awarded in any one year and it is envisaged that an award of two points will be exceptional and will require detailed </w:t>
      </w:r>
      <w:proofErr w:type="spellStart"/>
      <w:r w:rsidRPr="00FA3E8C">
        <w:rPr>
          <w:bCs/>
          <w:szCs w:val="21"/>
          <w:highlight w:val="green"/>
        </w:rPr>
        <w:t>justification.</w:t>
      </w:r>
      <w:r w:rsidRPr="00224F20">
        <w:rPr>
          <w:b/>
          <w:bCs/>
          <w:color w:val="FFFFFF" w:themeColor="background1"/>
          <w:szCs w:val="21"/>
          <w:highlight w:val="black"/>
        </w:rPr>
        <w:t>OR</w:t>
      </w:r>
      <w:r w:rsidRPr="00224F20">
        <w:rPr>
          <w:bCs/>
          <w:color w:val="FFFFFF" w:themeColor="background1"/>
          <w:szCs w:val="21"/>
          <w:highlight w:val="black"/>
        </w:rPr>
        <w:t>:</w:t>
      </w:r>
      <w:r w:rsidRPr="00FA3E8C">
        <w:rPr>
          <w:bCs/>
          <w:szCs w:val="21"/>
          <w:highlight w:val="green"/>
        </w:rPr>
        <w:t>Under</w:t>
      </w:r>
      <w:proofErr w:type="spellEnd"/>
      <w:r w:rsidRPr="00FA3E8C">
        <w:rPr>
          <w:bCs/>
          <w:szCs w:val="21"/>
          <w:highlight w:val="green"/>
        </w:rPr>
        <w:t xml:space="preserve"> no circumstances may more than one point’s pay progression on the Leadership Pay Range be awarded in any one year.</w:t>
      </w:r>
    </w:p>
    <w:p w14:paraId="0F2D57FC" w14:textId="77777777" w:rsidR="00255C6D" w:rsidRPr="00224F20" w:rsidRDefault="00255C6D" w:rsidP="00255C6D">
      <w:pPr>
        <w:pStyle w:val="Alphabet2"/>
        <w:numPr>
          <w:ilvl w:val="0"/>
          <w:numId w:val="0"/>
        </w:numPr>
        <w:spacing w:after="0"/>
        <w:ind w:left="851"/>
        <w:jc w:val="both"/>
        <w:rPr>
          <w:b/>
          <w:bCs/>
          <w:szCs w:val="21"/>
        </w:rPr>
      </w:pPr>
    </w:p>
    <w:p w14:paraId="5995098E"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t>No points’ progression will be awarded to any School Leader if during the appraisal period or before the pay review the School has been assessed by Ofsted as inadequate or requiring improvement.</w:t>
      </w:r>
    </w:p>
    <w:p w14:paraId="459C7077" w14:textId="77777777" w:rsidR="00255C6D" w:rsidRPr="00224F20" w:rsidRDefault="00255C6D" w:rsidP="00255C6D">
      <w:pPr>
        <w:pStyle w:val="Alphabet2"/>
        <w:numPr>
          <w:ilvl w:val="0"/>
          <w:numId w:val="0"/>
        </w:numPr>
        <w:spacing w:after="0"/>
        <w:ind w:left="851"/>
        <w:jc w:val="both"/>
        <w:rPr>
          <w:b/>
          <w:bCs/>
          <w:szCs w:val="21"/>
        </w:rPr>
      </w:pPr>
    </w:p>
    <w:p w14:paraId="1D9363F1" w14:textId="77777777" w:rsidR="00255C6D" w:rsidRPr="00DA6656" w:rsidRDefault="00255C6D" w:rsidP="00255C6D">
      <w:pPr>
        <w:pStyle w:val="Alphabet2"/>
        <w:numPr>
          <w:ilvl w:val="1"/>
          <w:numId w:val="2"/>
        </w:numPr>
        <w:spacing w:after="0"/>
        <w:ind w:left="851" w:hanging="851"/>
        <w:jc w:val="both"/>
        <w:rPr>
          <w:b/>
          <w:bCs/>
          <w:szCs w:val="21"/>
        </w:rPr>
      </w:pPr>
    </w:p>
    <w:p w14:paraId="3A6DDECE" w14:textId="647945E5" w:rsidR="00255C6D" w:rsidRDefault="00255C6D" w:rsidP="00255C6D">
      <w:pPr>
        <w:pStyle w:val="Alphabet3"/>
        <w:numPr>
          <w:ilvl w:val="2"/>
          <w:numId w:val="5"/>
        </w:numPr>
        <w:tabs>
          <w:tab w:val="clear" w:pos="1701"/>
          <w:tab w:val="num" w:pos="1418"/>
        </w:tabs>
        <w:ind w:left="1418" w:hanging="567"/>
        <w:jc w:val="both"/>
        <w:rPr>
          <w:szCs w:val="21"/>
        </w:rPr>
      </w:pPr>
      <w:r w:rsidRPr="00DA6656">
        <w:rPr>
          <w:szCs w:val="21"/>
        </w:rPr>
        <w:t>School Leaders who are on L1 or Headteachers who are at the bottom of</w:t>
      </w:r>
      <w:r>
        <w:rPr>
          <w:szCs w:val="21"/>
        </w:rPr>
        <w:t xml:space="preserve"> the</w:t>
      </w:r>
      <w:r w:rsidRPr="00DA6656">
        <w:rPr>
          <w:szCs w:val="21"/>
        </w:rPr>
        <w:t xml:space="preserve"> Pay Range for the ISR Group and who do not meet the requirements to progress a point on their pay band shall nevertheless move to the 201</w:t>
      </w:r>
      <w:r w:rsidR="001E1F1B">
        <w:rPr>
          <w:szCs w:val="21"/>
        </w:rPr>
        <w:t>9</w:t>
      </w:r>
      <w:r>
        <w:rPr>
          <w:szCs w:val="21"/>
        </w:rPr>
        <w:t>/</w:t>
      </w:r>
      <w:r w:rsidR="001E1F1B">
        <w:rPr>
          <w:szCs w:val="21"/>
        </w:rPr>
        <w:t>20</w:t>
      </w:r>
      <w:r w:rsidRPr="00DA6656">
        <w:rPr>
          <w:szCs w:val="21"/>
        </w:rPr>
        <w:t xml:space="preserve"> value of their current pay point as permitted by the Clause ii of the section in </w:t>
      </w:r>
      <w:r w:rsidRPr="007112B3">
        <w:rPr>
          <w:b/>
          <w:color w:val="C00000"/>
          <w:szCs w:val="21"/>
        </w:rPr>
        <w:t>Part 1</w:t>
      </w:r>
      <w:r w:rsidR="00602BC3" w:rsidRPr="007112B3">
        <w:rPr>
          <w:b/>
          <w:color w:val="C00000"/>
          <w:szCs w:val="21"/>
        </w:rPr>
        <w:t xml:space="preserve"> </w:t>
      </w:r>
      <w:r w:rsidRPr="007112B3">
        <w:rPr>
          <w:b/>
          <w:color w:val="C00000"/>
          <w:szCs w:val="21"/>
        </w:rPr>
        <w:t>STPCD 20</w:t>
      </w:r>
      <w:r w:rsidR="001B25AB" w:rsidRPr="007112B3">
        <w:rPr>
          <w:b/>
          <w:color w:val="C00000"/>
          <w:szCs w:val="21"/>
        </w:rPr>
        <w:t>20</w:t>
      </w:r>
      <w:r w:rsidRPr="00DA6656">
        <w:rPr>
          <w:szCs w:val="21"/>
        </w:rPr>
        <w:t xml:space="preserve"> headed “September 201</w:t>
      </w:r>
      <w:r w:rsidR="001E1F1B">
        <w:rPr>
          <w:szCs w:val="21"/>
        </w:rPr>
        <w:t>9</w:t>
      </w:r>
      <w:r>
        <w:rPr>
          <w:szCs w:val="21"/>
        </w:rPr>
        <w:t xml:space="preserve"> </w:t>
      </w:r>
      <w:r w:rsidRPr="00DA6656">
        <w:rPr>
          <w:szCs w:val="21"/>
        </w:rPr>
        <w:t>pay award”.</w:t>
      </w:r>
    </w:p>
    <w:p w14:paraId="24095EE7" w14:textId="77777777" w:rsidR="00255C6D" w:rsidRDefault="00255C6D" w:rsidP="00255C6D">
      <w:pPr>
        <w:pStyle w:val="Alphabet1"/>
        <w:numPr>
          <w:ilvl w:val="0"/>
          <w:numId w:val="0"/>
        </w:numPr>
        <w:ind w:left="1701" w:hanging="850"/>
        <w:jc w:val="both"/>
        <w:rPr>
          <w:szCs w:val="21"/>
        </w:rPr>
      </w:pPr>
    </w:p>
    <w:p w14:paraId="168A8422" w14:textId="6099F338" w:rsidR="00255C6D" w:rsidRPr="00DA6656" w:rsidRDefault="00255C6D" w:rsidP="00357F94">
      <w:pPr>
        <w:pStyle w:val="Alphabet3"/>
        <w:numPr>
          <w:ilvl w:val="0"/>
          <w:numId w:val="5"/>
        </w:numPr>
        <w:jc w:val="both"/>
        <w:rPr>
          <w:szCs w:val="21"/>
        </w:rPr>
      </w:pPr>
      <w:r w:rsidRPr="00DA6656">
        <w:rPr>
          <w:szCs w:val="21"/>
        </w:rPr>
        <w:lastRenderedPageBreak/>
        <w:t>School Leaders who are not on the bottom</w:t>
      </w:r>
      <w:r>
        <w:rPr>
          <w:szCs w:val="21"/>
        </w:rPr>
        <w:t xml:space="preserve"> of</w:t>
      </w:r>
      <w:r w:rsidRPr="00DA6656">
        <w:rPr>
          <w:szCs w:val="21"/>
        </w:rPr>
        <w:t xml:space="preserve"> their pay band and who do not meet the requirements to progress a point on their pay band shall move to the 20</w:t>
      </w:r>
      <w:r w:rsidR="001B25AB">
        <w:rPr>
          <w:szCs w:val="21"/>
        </w:rPr>
        <w:t>20</w:t>
      </w:r>
      <w:r>
        <w:rPr>
          <w:szCs w:val="21"/>
        </w:rPr>
        <w:t>/</w:t>
      </w:r>
      <w:r w:rsidR="001E1F1B">
        <w:rPr>
          <w:szCs w:val="21"/>
        </w:rPr>
        <w:t>2</w:t>
      </w:r>
      <w:r w:rsidR="001B25AB">
        <w:rPr>
          <w:szCs w:val="21"/>
        </w:rPr>
        <w:t>1</w:t>
      </w:r>
      <w:r w:rsidRPr="00DA6656">
        <w:rPr>
          <w:szCs w:val="21"/>
        </w:rPr>
        <w:t xml:space="preserve"> value of their current pay point unless any of the following statements is true:</w:t>
      </w:r>
    </w:p>
    <w:p w14:paraId="5AFBD960" w14:textId="77777777" w:rsidR="00255C6D" w:rsidRPr="00DA6656" w:rsidRDefault="00255C6D" w:rsidP="00255C6D">
      <w:pPr>
        <w:pStyle w:val="Alphabet3"/>
        <w:numPr>
          <w:ilvl w:val="0"/>
          <w:numId w:val="16"/>
        </w:numPr>
        <w:ind w:left="1985" w:hanging="567"/>
        <w:jc w:val="both"/>
        <w:rPr>
          <w:szCs w:val="21"/>
        </w:rPr>
      </w:pPr>
      <w:r w:rsidRPr="00DA6656">
        <w:rPr>
          <w:szCs w:val="21"/>
        </w:rPr>
        <w:t>the School Leader has at any time during the appraisal period or before the pay review been given a warning under our Disciplinary or Capability policies</w:t>
      </w:r>
    </w:p>
    <w:p w14:paraId="0ACF2D97" w14:textId="77777777" w:rsidR="00255C6D" w:rsidRPr="00DA6656" w:rsidRDefault="00255C6D" w:rsidP="00255C6D">
      <w:pPr>
        <w:pStyle w:val="Alphabet3"/>
        <w:numPr>
          <w:ilvl w:val="0"/>
          <w:numId w:val="16"/>
        </w:numPr>
        <w:ind w:left="1985" w:hanging="567"/>
        <w:jc w:val="both"/>
        <w:rPr>
          <w:szCs w:val="21"/>
        </w:rPr>
      </w:pPr>
      <w:r w:rsidRPr="00DA6656">
        <w:rPr>
          <w:bCs/>
          <w:szCs w:val="21"/>
        </w:rPr>
        <w:t>During the appraisal period or before the pay review the School has been assessed by Ofsted as inadequate or requiring improvement.</w:t>
      </w:r>
    </w:p>
    <w:p w14:paraId="4914BB0B" w14:textId="357282A7" w:rsidR="00255C6D" w:rsidRPr="007112B3" w:rsidRDefault="00255C6D" w:rsidP="00255C6D">
      <w:pPr>
        <w:pStyle w:val="Alphabet2"/>
        <w:numPr>
          <w:ilvl w:val="1"/>
          <w:numId w:val="2"/>
        </w:numPr>
        <w:tabs>
          <w:tab w:val="num" w:pos="851"/>
        </w:tabs>
        <w:spacing w:after="0"/>
        <w:ind w:left="851" w:hanging="851"/>
        <w:jc w:val="both"/>
        <w:rPr>
          <w:bCs/>
          <w:szCs w:val="21"/>
        </w:rPr>
      </w:pPr>
      <w:r w:rsidRPr="007112B3">
        <w:rPr>
          <w:b/>
          <w:bCs/>
          <w:color w:val="C00000"/>
          <w:szCs w:val="21"/>
        </w:rPr>
        <w:t>Paragraph 10 STPCD 20</w:t>
      </w:r>
      <w:r w:rsidR="001B25AB" w:rsidRPr="007112B3">
        <w:rPr>
          <w:b/>
          <w:bCs/>
          <w:color w:val="C00000"/>
          <w:szCs w:val="21"/>
        </w:rPr>
        <w:t>20</w:t>
      </w:r>
      <w:r w:rsidRPr="00224F20">
        <w:rPr>
          <w:bCs/>
          <w:szCs w:val="21"/>
        </w:rPr>
        <w:t xml:space="preserve"> details the process for making payments to Headteachers for clearly temporary responsibilities or for duties additional to those for which their salary was determined. Such payments are capped at 25% of basic salary and must not when combined with salary or basic pay exceed the headteacher group determined under </w:t>
      </w:r>
      <w:r w:rsidRPr="007112B3">
        <w:rPr>
          <w:b/>
          <w:bCs/>
          <w:color w:val="C00000"/>
          <w:szCs w:val="21"/>
        </w:rPr>
        <w:t>Paragraphs 5-9</w:t>
      </w:r>
      <w:r w:rsidR="00602BC3" w:rsidRPr="007112B3">
        <w:rPr>
          <w:b/>
          <w:bCs/>
          <w:color w:val="C00000"/>
          <w:szCs w:val="21"/>
        </w:rPr>
        <w:t xml:space="preserve"> </w:t>
      </w:r>
      <w:r w:rsidRPr="007112B3">
        <w:rPr>
          <w:b/>
          <w:bCs/>
          <w:color w:val="C00000"/>
          <w:szCs w:val="21"/>
        </w:rPr>
        <w:t>STPCD 20</w:t>
      </w:r>
      <w:r w:rsidR="001B25AB" w:rsidRPr="007112B3">
        <w:rPr>
          <w:b/>
          <w:bCs/>
          <w:color w:val="C00000"/>
          <w:szCs w:val="21"/>
        </w:rPr>
        <w:t>20</w:t>
      </w:r>
      <w:r w:rsidRPr="007112B3">
        <w:rPr>
          <w:bCs/>
          <w:szCs w:val="21"/>
        </w:rPr>
        <w:t>.</w:t>
      </w:r>
    </w:p>
    <w:p w14:paraId="3B586FE2" w14:textId="77777777" w:rsidR="00255C6D" w:rsidRPr="007112B3" w:rsidRDefault="00255C6D" w:rsidP="00255C6D">
      <w:pPr>
        <w:pStyle w:val="ListParagraph"/>
        <w:ind w:left="851"/>
        <w:jc w:val="both"/>
        <w:rPr>
          <w:rFonts w:ascii="Arial" w:hAnsi="Arial" w:cs="Arial"/>
          <w:bCs/>
          <w:sz w:val="21"/>
          <w:szCs w:val="21"/>
        </w:rPr>
      </w:pPr>
    </w:p>
    <w:p w14:paraId="4AC9179A" w14:textId="77777777" w:rsidR="00255C6D" w:rsidRPr="00224F20" w:rsidRDefault="00255C6D" w:rsidP="00255C6D">
      <w:pPr>
        <w:pStyle w:val="Alphabet2"/>
        <w:numPr>
          <w:ilvl w:val="1"/>
          <w:numId w:val="2"/>
        </w:numPr>
        <w:tabs>
          <w:tab w:val="num" w:pos="851"/>
        </w:tabs>
        <w:spacing w:after="0"/>
        <w:ind w:left="851" w:hanging="851"/>
        <w:jc w:val="both"/>
        <w:rPr>
          <w:bCs/>
          <w:szCs w:val="21"/>
        </w:rPr>
      </w:pPr>
      <w:r w:rsidRPr="00224F20">
        <w:rPr>
          <w:bCs/>
          <w:szCs w:val="21"/>
        </w:rPr>
        <w:t>TLRs may not be paid to School Leaders.</w:t>
      </w:r>
    </w:p>
    <w:p w14:paraId="1F9B5B5E" w14:textId="77777777" w:rsidR="00255C6D" w:rsidRPr="00224F20" w:rsidRDefault="00255C6D" w:rsidP="00255C6D">
      <w:pPr>
        <w:pStyle w:val="ListParagraph"/>
        <w:jc w:val="both"/>
        <w:rPr>
          <w:rFonts w:ascii="Arial" w:hAnsi="Arial" w:cs="Arial"/>
          <w:bCs/>
          <w:sz w:val="21"/>
          <w:szCs w:val="21"/>
          <w:highlight w:val="cyan"/>
        </w:rPr>
      </w:pPr>
    </w:p>
    <w:p w14:paraId="260CF89F" w14:textId="77777777" w:rsidR="00255C6D" w:rsidRPr="00DA6656" w:rsidRDefault="00255C6D" w:rsidP="00255C6D">
      <w:pPr>
        <w:pStyle w:val="Alphabet2"/>
        <w:numPr>
          <w:ilvl w:val="1"/>
          <w:numId w:val="2"/>
        </w:numPr>
        <w:tabs>
          <w:tab w:val="num" w:pos="851"/>
        </w:tabs>
        <w:spacing w:after="0"/>
        <w:ind w:left="851" w:hanging="851"/>
        <w:jc w:val="both"/>
        <w:rPr>
          <w:bCs/>
          <w:szCs w:val="21"/>
        </w:rPr>
      </w:pPr>
      <w:r w:rsidRPr="00DA6656">
        <w:rPr>
          <w:bCs/>
          <w:szCs w:val="21"/>
        </w:rPr>
        <w:t>The current pay bands for roles on the Leadership Pay Range are:</w:t>
      </w:r>
    </w:p>
    <w:p w14:paraId="5AAAAC93" w14:textId="77777777" w:rsidR="00255C6D" w:rsidRPr="00DA6656" w:rsidRDefault="00255C6D" w:rsidP="00255C6D">
      <w:pPr>
        <w:pStyle w:val="ListParagraph"/>
        <w:jc w:val="both"/>
        <w:rPr>
          <w:rFonts w:ascii="Arial" w:hAnsi="Arial" w:cs="Arial"/>
          <w:bCs/>
          <w:sz w:val="21"/>
          <w:szCs w:val="21"/>
        </w:rPr>
      </w:pPr>
    </w:p>
    <w:p w14:paraId="60AB61CF" w14:textId="77777777" w:rsidR="00255C6D" w:rsidRPr="00DA6656" w:rsidRDefault="00255C6D" w:rsidP="00255C6D">
      <w:pPr>
        <w:pStyle w:val="ListParagraph"/>
        <w:ind w:left="851"/>
        <w:jc w:val="both"/>
        <w:rPr>
          <w:rFonts w:ascii="Arial" w:hAnsi="Arial" w:cs="Arial"/>
          <w:bCs/>
          <w:sz w:val="21"/>
          <w:szCs w:val="21"/>
        </w:rPr>
      </w:pPr>
      <w:r w:rsidRPr="00DA6656">
        <w:rPr>
          <w:rFonts w:ascii="Arial" w:hAnsi="Arial" w:cs="Arial"/>
          <w:bCs/>
          <w:sz w:val="21"/>
          <w:szCs w:val="21"/>
          <w:highlight w:val="green"/>
        </w:rPr>
        <w:t>INSERT</w:t>
      </w:r>
    </w:p>
    <w:p w14:paraId="29D43D4F" w14:textId="77777777" w:rsidR="00255C6D" w:rsidRPr="00224F20" w:rsidRDefault="00255C6D" w:rsidP="00255C6D">
      <w:pPr>
        <w:pStyle w:val="Default"/>
        <w:tabs>
          <w:tab w:val="left" w:pos="851"/>
        </w:tabs>
        <w:ind w:left="851"/>
        <w:jc w:val="both"/>
        <w:rPr>
          <w:b/>
          <w:color w:val="FFFFFF" w:themeColor="background1"/>
          <w:sz w:val="21"/>
          <w:szCs w:val="21"/>
          <w:highlight w:val="black"/>
        </w:rPr>
      </w:pPr>
    </w:p>
    <w:p w14:paraId="4E40C3E2" w14:textId="77777777" w:rsidR="00255C6D" w:rsidRPr="00224F20" w:rsidRDefault="00255C6D" w:rsidP="00255C6D">
      <w:pPr>
        <w:pStyle w:val="Default"/>
        <w:tabs>
          <w:tab w:val="left" w:pos="851"/>
        </w:tabs>
        <w:ind w:left="851"/>
        <w:jc w:val="both"/>
        <w:rPr>
          <w:b/>
          <w:color w:val="FFFFFF" w:themeColor="background1"/>
          <w:sz w:val="21"/>
          <w:szCs w:val="21"/>
        </w:rPr>
      </w:pPr>
      <w:r w:rsidRPr="00224F20">
        <w:rPr>
          <w:b/>
          <w:color w:val="FFFFFF" w:themeColor="background1"/>
          <w:sz w:val="21"/>
          <w:szCs w:val="21"/>
          <w:highlight w:val="black"/>
        </w:rPr>
        <w:t>OR</w:t>
      </w:r>
      <w:r>
        <w:rPr>
          <w:b/>
          <w:color w:val="FFFFFF" w:themeColor="background1"/>
          <w:sz w:val="21"/>
          <w:szCs w:val="21"/>
          <w:highlight w:val="black"/>
        </w:rPr>
        <w:t xml:space="preserve"> FOR</w:t>
      </w:r>
      <w:r w:rsidRPr="00224F20">
        <w:rPr>
          <w:b/>
          <w:color w:val="FFFFFF" w:themeColor="background1"/>
          <w:sz w:val="21"/>
          <w:szCs w:val="21"/>
          <w:highlight w:val="black"/>
        </w:rPr>
        <w:t xml:space="preserve"> FEDERATED MAINTAINED SCHOOLS:</w:t>
      </w:r>
    </w:p>
    <w:p w14:paraId="25A79A2F" w14:textId="77777777" w:rsidR="00255C6D" w:rsidRPr="00224F20" w:rsidRDefault="00255C6D" w:rsidP="00255C6D">
      <w:pPr>
        <w:pStyle w:val="Default"/>
        <w:tabs>
          <w:tab w:val="left" w:pos="851"/>
        </w:tabs>
        <w:ind w:left="851"/>
        <w:jc w:val="both"/>
        <w:rPr>
          <w:b/>
          <w:color w:val="FFFFFF" w:themeColor="background1"/>
          <w:sz w:val="21"/>
          <w:szCs w:val="21"/>
        </w:rPr>
      </w:pPr>
    </w:p>
    <w:p w14:paraId="29D2B1D3" w14:textId="77777777" w:rsidR="00255C6D" w:rsidRPr="00F07A77" w:rsidRDefault="00255C6D" w:rsidP="00255C6D">
      <w:pPr>
        <w:pStyle w:val="Alphabet2"/>
        <w:numPr>
          <w:ilvl w:val="0"/>
          <w:numId w:val="0"/>
        </w:numPr>
        <w:spacing w:after="0"/>
        <w:ind w:left="851"/>
        <w:jc w:val="both"/>
        <w:rPr>
          <w:bCs/>
          <w:szCs w:val="21"/>
        </w:rPr>
      </w:pPr>
      <w:r w:rsidRPr="00F07A77">
        <w:rPr>
          <w:bCs/>
          <w:szCs w:val="21"/>
        </w:rPr>
        <w:t>The current pay bands for roles on the Leadership Pay Range in each of our Schools are:</w:t>
      </w:r>
    </w:p>
    <w:p w14:paraId="12FCC0B3" w14:textId="77777777" w:rsidR="00255C6D" w:rsidRPr="00FA3E8C" w:rsidRDefault="00255C6D" w:rsidP="00255C6D">
      <w:pPr>
        <w:pStyle w:val="ListParagraph"/>
        <w:jc w:val="both"/>
        <w:rPr>
          <w:rFonts w:ascii="Arial" w:hAnsi="Arial" w:cs="Arial"/>
          <w:bCs/>
          <w:sz w:val="21"/>
          <w:szCs w:val="21"/>
          <w:highlight w:val="green"/>
        </w:rPr>
      </w:pPr>
    </w:p>
    <w:p w14:paraId="05794CBA" w14:textId="77777777" w:rsidR="00255C6D" w:rsidRPr="00224F20" w:rsidRDefault="00255C6D" w:rsidP="00255C6D">
      <w:pPr>
        <w:pStyle w:val="Default"/>
        <w:tabs>
          <w:tab w:val="left" w:pos="851"/>
        </w:tabs>
        <w:ind w:left="851"/>
        <w:jc w:val="both"/>
        <w:rPr>
          <w:color w:val="auto"/>
          <w:sz w:val="21"/>
          <w:szCs w:val="21"/>
        </w:rPr>
      </w:pPr>
      <w:r w:rsidRPr="00FA3E8C">
        <w:rPr>
          <w:bCs/>
          <w:sz w:val="21"/>
          <w:szCs w:val="21"/>
          <w:highlight w:val="green"/>
        </w:rPr>
        <w:t>INSERT</w:t>
      </w:r>
      <w:r w:rsidRPr="00224F20">
        <w:rPr>
          <w:b/>
          <w:color w:val="FFFFFF" w:themeColor="background1"/>
          <w:sz w:val="21"/>
          <w:szCs w:val="21"/>
        </w:rPr>
        <w:t xml:space="preserve"> current</w:t>
      </w:r>
    </w:p>
    <w:p w14:paraId="198129CE" w14:textId="77777777" w:rsidR="00255C6D" w:rsidRPr="00224F20" w:rsidRDefault="00255C6D" w:rsidP="00255C6D">
      <w:pPr>
        <w:pStyle w:val="Alphabet2"/>
        <w:numPr>
          <w:ilvl w:val="0"/>
          <w:numId w:val="0"/>
        </w:numPr>
        <w:spacing w:after="0"/>
        <w:ind w:left="851"/>
        <w:jc w:val="both"/>
        <w:rPr>
          <w:b/>
          <w:bCs/>
          <w:szCs w:val="21"/>
        </w:rPr>
      </w:pPr>
    </w:p>
    <w:p w14:paraId="0B2D7A16" w14:textId="77777777" w:rsidR="00255C6D" w:rsidRPr="00224F20" w:rsidRDefault="00255C6D" w:rsidP="00255C6D">
      <w:pPr>
        <w:pStyle w:val="Alphabet1"/>
        <w:numPr>
          <w:ilvl w:val="0"/>
          <w:numId w:val="2"/>
        </w:numPr>
        <w:tabs>
          <w:tab w:val="clear" w:pos="567"/>
          <w:tab w:val="num" w:pos="851"/>
        </w:tabs>
        <w:spacing w:after="0"/>
        <w:ind w:left="851" w:hanging="851"/>
        <w:jc w:val="both"/>
        <w:rPr>
          <w:szCs w:val="21"/>
        </w:rPr>
      </w:pPr>
      <w:r w:rsidRPr="00224F20">
        <w:rPr>
          <w:b/>
          <w:bCs/>
          <w:szCs w:val="21"/>
        </w:rPr>
        <w:t>BASIC PAY DETERMINATION ON APPOINTMENT – CLASSROOM TEACHERS</w:t>
      </w:r>
    </w:p>
    <w:p w14:paraId="6AB164F2" w14:textId="77777777" w:rsidR="00255C6D" w:rsidRPr="00224F20" w:rsidRDefault="00255C6D" w:rsidP="00255C6D">
      <w:pPr>
        <w:pStyle w:val="Default"/>
        <w:jc w:val="both"/>
        <w:rPr>
          <w:color w:val="auto"/>
          <w:sz w:val="21"/>
          <w:szCs w:val="21"/>
        </w:rPr>
      </w:pPr>
    </w:p>
    <w:p w14:paraId="327A98A4"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Any vacant posts for classroom teachers will be advertised as being between the minimum of the Main Pay Range and the maximum of the Upper Pay Range.</w:t>
      </w:r>
    </w:p>
    <w:p w14:paraId="243EA7AB" w14:textId="77777777" w:rsidR="00255C6D" w:rsidRPr="00224F20" w:rsidRDefault="00255C6D" w:rsidP="00255C6D">
      <w:pPr>
        <w:pStyle w:val="Default"/>
        <w:ind w:left="720" w:hanging="720"/>
        <w:jc w:val="both"/>
        <w:rPr>
          <w:color w:val="auto"/>
          <w:sz w:val="21"/>
          <w:szCs w:val="21"/>
        </w:rPr>
      </w:pPr>
    </w:p>
    <w:p w14:paraId="12B307AB"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On appointment, the Headteacher will determine the starting salary within those ranges to be offered to the successful candidate in conjunction with any Governor involved in the recruitment process.</w:t>
      </w:r>
    </w:p>
    <w:p w14:paraId="7939D59A" w14:textId="77777777" w:rsidR="00255C6D" w:rsidRPr="00224F20" w:rsidRDefault="00255C6D" w:rsidP="00255C6D">
      <w:pPr>
        <w:pStyle w:val="Default"/>
        <w:jc w:val="both"/>
        <w:rPr>
          <w:color w:val="auto"/>
          <w:sz w:val="21"/>
          <w:szCs w:val="21"/>
        </w:rPr>
      </w:pPr>
    </w:p>
    <w:p w14:paraId="3AC474C6"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In making such determinations, a range of factors may be considered including the following:</w:t>
      </w:r>
    </w:p>
    <w:p w14:paraId="1DC0A547" w14:textId="77777777" w:rsidR="00255C6D" w:rsidRPr="00224F20" w:rsidRDefault="00255C6D" w:rsidP="00255C6D">
      <w:pPr>
        <w:pStyle w:val="Default"/>
        <w:jc w:val="both"/>
        <w:rPr>
          <w:color w:val="auto"/>
          <w:sz w:val="21"/>
          <w:szCs w:val="21"/>
        </w:rPr>
      </w:pPr>
    </w:p>
    <w:p w14:paraId="02914400" w14:textId="77777777" w:rsidR="00255C6D" w:rsidRPr="00224F20" w:rsidRDefault="00255C6D" w:rsidP="00357F94">
      <w:pPr>
        <w:pStyle w:val="Alphabet3"/>
        <w:numPr>
          <w:ilvl w:val="2"/>
          <w:numId w:val="50"/>
        </w:numPr>
        <w:jc w:val="both"/>
        <w:rPr>
          <w:szCs w:val="21"/>
        </w:rPr>
      </w:pPr>
      <w:r w:rsidRPr="00224F20">
        <w:rPr>
          <w:szCs w:val="21"/>
        </w:rPr>
        <w:t>the current salary earned by the candidate;</w:t>
      </w:r>
    </w:p>
    <w:p w14:paraId="19EA781D" w14:textId="77777777" w:rsidR="00255C6D" w:rsidRPr="00224F20" w:rsidRDefault="00255C6D" w:rsidP="00357F94">
      <w:pPr>
        <w:pStyle w:val="Alphabet3"/>
        <w:numPr>
          <w:ilvl w:val="2"/>
          <w:numId w:val="50"/>
        </w:numPr>
        <w:jc w:val="both"/>
        <w:rPr>
          <w:szCs w:val="21"/>
        </w:rPr>
      </w:pPr>
      <w:r w:rsidRPr="00224F20">
        <w:rPr>
          <w:szCs w:val="21"/>
        </w:rPr>
        <w:t>the requirements of the post;</w:t>
      </w:r>
    </w:p>
    <w:p w14:paraId="530EA849" w14:textId="77777777" w:rsidR="00255C6D" w:rsidRPr="00224F20" w:rsidRDefault="00255C6D" w:rsidP="00357F94">
      <w:pPr>
        <w:pStyle w:val="Alphabet3"/>
        <w:numPr>
          <w:ilvl w:val="2"/>
          <w:numId w:val="50"/>
        </w:numPr>
        <w:jc w:val="both"/>
        <w:rPr>
          <w:szCs w:val="21"/>
        </w:rPr>
      </w:pPr>
      <w:r w:rsidRPr="00224F20">
        <w:rPr>
          <w:szCs w:val="21"/>
        </w:rPr>
        <w:t>any specialist knowledge required for the post;</w:t>
      </w:r>
    </w:p>
    <w:p w14:paraId="745AC864" w14:textId="77777777" w:rsidR="00255C6D" w:rsidRPr="00224F20" w:rsidRDefault="00255C6D" w:rsidP="00357F94">
      <w:pPr>
        <w:pStyle w:val="Alphabet3"/>
        <w:numPr>
          <w:ilvl w:val="2"/>
          <w:numId w:val="50"/>
        </w:numPr>
        <w:jc w:val="both"/>
        <w:rPr>
          <w:szCs w:val="21"/>
        </w:rPr>
      </w:pPr>
      <w:r w:rsidRPr="00224F20">
        <w:rPr>
          <w:szCs w:val="21"/>
        </w:rPr>
        <w:t>the experience required to undertake the specific duties of the post;</w:t>
      </w:r>
    </w:p>
    <w:p w14:paraId="59C6964B" w14:textId="77777777" w:rsidR="00255C6D" w:rsidRPr="00224F20" w:rsidRDefault="00255C6D" w:rsidP="00357F94">
      <w:pPr>
        <w:pStyle w:val="Alphabet3"/>
        <w:numPr>
          <w:ilvl w:val="2"/>
          <w:numId w:val="50"/>
        </w:numPr>
        <w:jc w:val="both"/>
        <w:rPr>
          <w:szCs w:val="21"/>
        </w:rPr>
      </w:pPr>
      <w:r w:rsidRPr="00224F20">
        <w:rPr>
          <w:szCs w:val="21"/>
        </w:rPr>
        <w:t>the wider school context;</w:t>
      </w:r>
    </w:p>
    <w:p w14:paraId="32809FBA" w14:textId="77777777" w:rsidR="00255C6D" w:rsidRPr="00224F20" w:rsidRDefault="00255C6D" w:rsidP="00357F94">
      <w:pPr>
        <w:pStyle w:val="Alphabet3"/>
        <w:numPr>
          <w:ilvl w:val="2"/>
          <w:numId w:val="50"/>
        </w:numPr>
        <w:jc w:val="both"/>
        <w:rPr>
          <w:szCs w:val="21"/>
        </w:rPr>
      </w:pPr>
      <w:r w:rsidRPr="00224F20">
        <w:rPr>
          <w:szCs w:val="21"/>
        </w:rPr>
        <w:t>the local labour market for teachers of particular subjects;</w:t>
      </w:r>
    </w:p>
    <w:p w14:paraId="0B7C6C4E" w14:textId="77777777" w:rsidR="00255C6D" w:rsidRPr="00224F20" w:rsidRDefault="00255C6D" w:rsidP="00357F94">
      <w:pPr>
        <w:pStyle w:val="Alphabet3"/>
        <w:numPr>
          <w:ilvl w:val="2"/>
          <w:numId w:val="50"/>
        </w:numPr>
        <w:jc w:val="both"/>
        <w:rPr>
          <w:szCs w:val="21"/>
        </w:rPr>
      </w:pPr>
      <w:r w:rsidRPr="00224F20">
        <w:rPr>
          <w:szCs w:val="21"/>
        </w:rPr>
        <w:lastRenderedPageBreak/>
        <w:t>the candidate’s academic qualifications;</w:t>
      </w:r>
    </w:p>
    <w:p w14:paraId="3F53959F" w14:textId="77777777" w:rsidR="00255C6D" w:rsidRPr="00224F20" w:rsidRDefault="00255C6D" w:rsidP="00357F94">
      <w:pPr>
        <w:pStyle w:val="Alphabet3"/>
        <w:numPr>
          <w:ilvl w:val="2"/>
          <w:numId w:val="50"/>
        </w:numPr>
        <w:jc w:val="both"/>
        <w:rPr>
          <w:szCs w:val="21"/>
        </w:rPr>
      </w:pPr>
      <w:r w:rsidRPr="00224F20">
        <w:rPr>
          <w:szCs w:val="21"/>
        </w:rPr>
        <w:t>the candidate’s experience of teaching; and</w:t>
      </w:r>
    </w:p>
    <w:p w14:paraId="049FD1D4" w14:textId="77777777" w:rsidR="00255C6D" w:rsidRPr="00224F20" w:rsidRDefault="00255C6D" w:rsidP="00357F94">
      <w:pPr>
        <w:pStyle w:val="Alphabet3"/>
        <w:numPr>
          <w:ilvl w:val="2"/>
          <w:numId w:val="50"/>
        </w:numPr>
        <w:jc w:val="both"/>
        <w:rPr>
          <w:szCs w:val="21"/>
        </w:rPr>
      </w:pPr>
      <w:r w:rsidRPr="00224F20">
        <w:rPr>
          <w:szCs w:val="21"/>
        </w:rPr>
        <w:t xml:space="preserve">any verified evidence of the candidate’s responsibility for improvement in pupil progress achievement or attainment or in modelling school improvement. </w:t>
      </w:r>
    </w:p>
    <w:p w14:paraId="0241560F"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There is no assumption that a teacher will be paid at the same rate as they were being paid in a previous school but the School anticipates it will be an unusual occurrence to pay less than the candidate was previously earning.</w:t>
      </w:r>
    </w:p>
    <w:p w14:paraId="1F8F3F17" w14:textId="77777777" w:rsidR="00255C6D" w:rsidRPr="00224F20" w:rsidRDefault="00255C6D" w:rsidP="00255C6D">
      <w:pPr>
        <w:pStyle w:val="Default"/>
        <w:jc w:val="both"/>
        <w:rPr>
          <w:b/>
          <w:color w:val="auto"/>
          <w:sz w:val="21"/>
          <w:szCs w:val="21"/>
        </w:rPr>
      </w:pPr>
    </w:p>
    <w:p w14:paraId="55740D54"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There is no right of appeal against the salary level to which a person is appointed.</w:t>
      </w:r>
    </w:p>
    <w:p w14:paraId="6030344B" w14:textId="77777777" w:rsidR="00255C6D" w:rsidRPr="00224F20" w:rsidRDefault="00255C6D" w:rsidP="00255C6D">
      <w:pPr>
        <w:pStyle w:val="Default"/>
        <w:jc w:val="both"/>
        <w:rPr>
          <w:color w:val="auto"/>
          <w:sz w:val="21"/>
          <w:szCs w:val="21"/>
        </w:rPr>
      </w:pPr>
    </w:p>
    <w:p w14:paraId="345306DA" w14:textId="50A23CAC" w:rsidR="00255C6D" w:rsidRPr="007112B3"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Teachers employed on an ongoing basis who work less than a full working week are deemed to be part-time. We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We shall </w:t>
      </w:r>
      <w:r w:rsidRPr="007112B3">
        <w:rPr>
          <w:szCs w:val="21"/>
        </w:rPr>
        <w:t xml:space="preserve">follow </w:t>
      </w:r>
      <w:r w:rsidRPr="007112B3">
        <w:rPr>
          <w:b/>
          <w:color w:val="C00000"/>
          <w:szCs w:val="21"/>
        </w:rPr>
        <w:t>Paragraphs 40-42 of the STPCD 20</w:t>
      </w:r>
      <w:r w:rsidR="001B25AB" w:rsidRPr="007112B3">
        <w:rPr>
          <w:b/>
          <w:color w:val="C00000"/>
          <w:szCs w:val="21"/>
        </w:rPr>
        <w:t>20</w:t>
      </w:r>
      <w:r w:rsidRPr="007112B3">
        <w:rPr>
          <w:b/>
          <w:color w:val="C00000"/>
          <w:szCs w:val="21"/>
        </w:rPr>
        <w:t xml:space="preserve"> Guidance</w:t>
      </w:r>
      <w:r w:rsidRPr="007112B3">
        <w:rPr>
          <w:szCs w:val="21"/>
        </w:rPr>
        <w:t>.</w:t>
      </w:r>
    </w:p>
    <w:p w14:paraId="703A985B" w14:textId="77777777" w:rsidR="00255C6D" w:rsidRPr="00224F20" w:rsidRDefault="00255C6D" w:rsidP="00255C6D">
      <w:pPr>
        <w:pStyle w:val="Default"/>
        <w:ind w:left="720" w:hanging="720"/>
        <w:jc w:val="both"/>
        <w:rPr>
          <w:color w:val="auto"/>
          <w:sz w:val="21"/>
          <w:szCs w:val="21"/>
        </w:rPr>
      </w:pPr>
    </w:p>
    <w:p w14:paraId="12F3DFFC"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Teachers employed on a day-to-day or other short notice basis will be paid on a daily basis calculated on the assumption that a full working year consists of 195 days; periods of employment for less than a day being calculated pro-rata. </w:t>
      </w:r>
    </w:p>
    <w:p w14:paraId="30E48304" w14:textId="77777777" w:rsidR="00255C6D" w:rsidRPr="00224F20" w:rsidRDefault="00255C6D" w:rsidP="00255C6D">
      <w:pPr>
        <w:pStyle w:val="Default"/>
        <w:jc w:val="both"/>
        <w:rPr>
          <w:b/>
          <w:color w:val="auto"/>
          <w:sz w:val="21"/>
          <w:szCs w:val="21"/>
        </w:rPr>
      </w:pPr>
    </w:p>
    <w:p w14:paraId="4982FA55" w14:textId="77777777" w:rsidR="00255C6D" w:rsidRPr="00224F20" w:rsidRDefault="00255C6D" w:rsidP="00255C6D">
      <w:pPr>
        <w:pStyle w:val="Alphabet1"/>
        <w:numPr>
          <w:ilvl w:val="0"/>
          <w:numId w:val="2"/>
        </w:numPr>
        <w:tabs>
          <w:tab w:val="clear" w:pos="567"/>
          <w:tab w:val="num" w:pos="851"/>
        </w:tabs>
        <w:spacing w:after="0"/>
        <w:ind w:left="851" w:hanging="851"/>
        <w:jc w:val="both"/>
        <w:rPr>
          <w:b/>
          <w:bCs/>
          <w:szCs w:val="21"/>
        </w:rPr>
      </w:pPr>
      <w:r w:rsidRPr="00224F20">
        <w:rPr>
          <w:b/>
          <w:bCs/>
          <w:szCs w:val="21"/>
        </w:rPr>
        <w:t>PAY REVIEW PROCESS</w:t>
      </w:r>
    </w:p>
    <w:p w14:paraId="40CA6C77" w14:textId="77777777" w:rsidR="00255C6D" w:rsidRPr="00224F20" w:rsidRDefault="00255C6D" w:rsidP="00255C6D">
      <w:pPr>
        <w:jc w:val="both"/>
        <w:rPr>
          <w:rFonts w:ascii="Arial" w:hAnsi="Arial" w:cs="Arial"/>
          <w:b/>
          <w:sz w:val="21"/>
          <w:szCs w:val="21"/>
        </w:rPr>
      </w:pPr>
    </w:p>
    <w:p w14:paraId="30AFE60D"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Teacher Appraisal Policy. </w:t>
      </w:r>
    </w:p>
    <w:p w14:paraId="67194BE0" w14:textId="77777777" w:rsidR="00255C6D" w:rsidRPr="00224F20" w:rsidRDefault="00255C6D" w:rsidP="00255C6D">
      <w:pPr>
        <w:pStyle w:val="Default"/>
        <w:jc w:val="both"/>
        <w:rPr>
          <w:color w:val="auto"/>
          <w:sz w:val="21"/>
          <w:szCs w:val="21"/>
        </w:rPr>
      </w:pPr>
    </w:p>
    <w:p w14:paraId="5080B155"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bCs/>
          <w:szCs w:val="21"/>
        </w:rPr>
        <w:t xml:space="preserve">We will ensure that each teacher’s salary is reviewed annually, with effect from </w:t>
      </w:r>
      <w:r w:rsidR="00B42DB3">
        <w:rPr>
          <w:bCs/>
          <w:szCs w:val="21"/>
        </w:rPr>
        <w:t xml:space="preserve">            </w:t>
      </w:r>
      <w:r w:rsidRPr="00224F20">
        <w:rPr>
          <w:bCs/>
          <w:szCs w:val="21"/>
        </w:rPr>
        <w:t xml:space="preserve">1 September </w:t>
      </w:r>
      <w:r w:rsidRPr="00224F20">
        <w:rPr>
          <w:szCs w:val="21"/>
        </w:rPr>
        <w:t xml:space="preserve">and no later than </w:t>
      </w:r>
      <w:r w:rsidRPr="00224F20">
        <w:rPr>
          <w:b/>
          <w:szCs w:val="21"/>
        </w:rPr>
        <w:t>31 October</w:t>
      </w:r>
      <w:r w:rsidRPr="00224F20">
        <w:rPr>
          <w:szCs w:val="21"/>
        </w:rPr>
        <w:t xml:space="preserve"> each year, and that </w:t>
      </w:r>
      <w:r w:rsidRPr="00224F20">
        <w:rPr>
          <w:bCs/>
          <w:szCs w:val="21"/>
        </w:rPr>
        <w:t>all teachers are given a written statement setting out their salary and any other financial benefits to which they are entitled</w:t>
      </w:r>
      <w:r w:rsidRPr="00224F20">
        <w:rPr>
          <w:szCs w:val="21"/>
        </w:rPr>
        <w:t xml:space="preserve">. </w:t>
      </w:r>
    </w:p>
    <w:p w14:paraId="741FE55D" w14:textId="77777777" w:rsidR="00255C6D" w:rsidRPr="00224F20" w:rsidRDefault="00255C6D" w:rsidP="00255C6D">
      <w:pPr>
        <w:pStyle w:val="Default"/>
        <w:jc w:val="both"/>
        <w:rPr>
          <w:color w:val="auto"/>
          <w:sz w:val="21"/>
          <w:szCs w:val="21"/>
        </w:rPr>
      </w:pPr>
    </w:p>
    <w:p w14:paraId="06AF18AD"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bCs/>
          <w:szCs w:val="21"/>
        </w:rPr>
        <w:t>Where a pay determination leads or may lead to the start of a period of safeguarding, the School will give the required notification as soon as possible and no later than one month after the date of the determination</w:t>
      </w:r>
      <w:r w:rsidRPr="00224F20">
        <w:rPr>
          <w:szCs w:val="21"/>
        </w:rPr>
        <w:t xml:space="preserve">. </w:t>
      </w:r>
    </w:p>
    <w:p w14:paraId="065249F1" w14:textId="77777777" w:rsidR="00255C6D" w:rsidRPr="00224F20" w:rsidRDefault="00255C6D" w:rsidP="00255C6D">
      <w:pPr>
        <w:pStyle w:val="Default"/>
        <w:ind w:left="720"/>
        <w:jc w:val="both"/>
        <w:rPr>
          <w:color w:val="auto"/>
          <w:sz w:val="21"/>
          <w:szCs w:val="21"/>
        </w:rPr>
      </w:pPr>
    </w:p>
    <w:p w14:paraId="1DEB52A8" w14:textId="77777777" w:rsidR="00255C6D" w:rsidRPr="00224F20" w:rsidRDefault="00255C6D" w:rsidP="00255C6D">
      <w:pPr>
        <w:pStyle w:val="Alphabet1"/>
        <w:numPr>
          <w:ilvl w:val="0"/>
          <w:numId w:val="2"/>
        </w:numPr>
        <w:tabs>
          <w:tab w:val="clear" w:pos="567"/>
          <w:tab w:val="num" w:pos="851"/>
        </w:tabs>
        <w:spacing w:after="0"/>
        <w:ind w:left="851" w:hanging="851"/>
        <w:jc w:val="both"/>
        <w:rPr>
          <w:b/>
          <w:szCs w:val="21"/>
        </w:rPr>
      </w:pPr>
      <w:r w:rsidRPr="00224F20">
        <w:rPr>
          <w:b/>
          <w:szCs w:val="21"/>
        </w:rPr>
        <w:t xml:space="preserve">EVIDENCE BASE FOR PAY PROGRESSION FOR CLASSROOM TEACHERS </w:t>
      </w:r>
    </w:p>
    <w:p w14:paraId="67CEC208" w14:textId="77777777" w:rsidR="00255C6D" w:rsidRPr="00224F20" w:rsidRDefault="00255C6D" w:rsidP="00255C6D">
      <w:pPr>
        <w:pStyle w:val="Default"/>
        <w:jc w:val="both"/>
        <w:rPr>
          <w:b/>
          <w:color w:val="auto"/>
          <w:sz w:val="21"/>
          <w:szCs w:val="21"/>
        </w:rPr>
      </w:pPr>
    </w:p>
    <w:p w14:paraId="01F6A64B"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In coming to make a pay recommendation in the teacher’s appraisal and in coming to make a decision on that recommendation or on an appeal in relation to that decision, a holistic consideration of all of the following evidence and sources of guidance will be given:</w:t>
      </w:r>
    </w:p>
    <w:p w14:paraId="6E56489C" w14:textId="77777777" w:rsidR="00255C6D" w:rsidRPr="00224F20" w:rsidRDefault="00255C6D" w:rsidP="00255C6D">
      <w:pPr>
        <w:pStyle w:val="Alphabet2"/>
        <w:numPr>
          <w:ilvl w:val="0"/>
          <w:numId w:val="0"/>
        </w:numPr>
        <w:spacing w:after="0"/>
        <w:ind w:left="851"/>
        <w:jc w:val="both"/>
        <w:rPr>
          <w:szCs w:val="21"/>
        </w:rPr>
      </w:pPr>
    </w:p>
    <w:p w14:paraId="7F2C7FCF" w14:textId="77777777" w:rsidR="00255C6D" w:rsidRPr="00224F20" w:rsidRDefault="00255C6D" w:rsidP="00255C6D">
      <w:pPr>
        <w:pStyle w:val="Alphabet4"/>
        <w:numPr>
          <w:ilvl w:val="3"/>
          <w:numId w:val="12"/>
        </w:numPr>
        <w:tabs>
          <w:tab w:val="clear" w:pos="1701"/>
        </w:tabs>
        <w:spacing w:after="0"/>
        <w:ind w:left="1418" w:hanging="567"/>
        <w:jc w:val="both"/>
        <w:rPr>
          <w:szCs w:val="21"/>
        </w:rPr>
      </w:pPr>
      <w:r w:rsidRPr="00224F20">
        <w:rPr>
          <w:szCs w:val="21"/>
          <w:u w:val="single"/>
        </w:rPr>
        <w:t>Evidence</w:t>
      </w:r>
    </w:p>
    <w:p w14:paraId="693011C5"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the teacher’s self-appraisal;</w:t>
      </w:r>
    </w:p>
    <w:p w14:paraId="7426B038"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the appraiser’s mid-year and final reviews;</w:t>
      </w:r>
    </w:p>
    <w:p w14:paraId="0B4345A4"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information from line manager;</w:t>
      </w:r>
    </w:p>
    <w:p w14:paraId="2ED34A45"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lastRenderedPageBreak/>
        <w:t>data tracking pupil progress;</w:t>
      </w:r>
    </w:p>
    <w:p w14:paraId="7AD4FA8D"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lesson observations;</w:t>
      </w:r>
    </w:p>
    <w:p w14:paraId="579CE9FC"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learning walks;</w:t>
      </w:r>
    </w:p>
    <w:p w14:paraId="39C93EA4"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book reviews;</w:t>
      </w:r>
    </w:p>
    <w:p w14:paraId="7874E81A"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work scrutiny;</w:t>
      </w:r>
    </w:p>
    <w:p w14:paraId="37F91512"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homework tracking;</w:t>
      </w:r>
    </w:p>
    <w:p w14:paraId="69AA3578"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examination results;</w:t>
      </w:r>
    </w:p>
    <w:p w14:paraId="41D225F1" w14:textId="77777777" w:rsidR="00255C6D" w:rsidRPr="00224F20" w:rsidRDefault="00255C6D" w:rsidP="00255C6D">
      <w:pPr>
        <w:pStyle w:val="Default"/>
        <w:numPr>
          <w:ilvl w:val="0"/>
          <w:numId w:val="13"/>
        </w:numPr>
        <w:tabs>
          <w:tab w:val="clear" w:pos="2551"/>
          <w:tab w:val="left" w:pos="851"/>
        </w:tabs>
        <w:ind w:left="1418" w:firstLine="0"/>
        <w:jc w:val="both"/>
        <w:rPr>
          <w:color w:val="auto"/>
          <w:sz w:val="21"/>
          <w:szCs w:val="21"/>
        </w:rPr>
      </w:pPr>
      <w:r w:rsidRPr="00224F20">
        <w:rPr>
          <w:color w:val="auto"/>
          <w:sz w:val="21"/>
          <w:szCs w:val="21"/>
        </w:rPr>
        <w:t>teacher’s attendance and punctuality record; and</w:t>
      </w:r>
    </w:p>
    <w:p w14:paraId="3606773A"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any additional evidence supplied by the teacher.</w:t>
      </w:r>
    </w:p>
    <w:p w14:paraId="3118BC65" w14:textId="77777777" w:rsidR="00255C6D" w:rsidRPr="00224F20" w:rsidRDefault="00255C6D" w:rsidP="00255C6D">
      <w:pPr>
        <w:pStyle w:val="Default"/>
        <w:tabs>
          <w:tab w:val="num" w:pos="1418"/>
        </w:tabs>
        <w:ind w:left="1418" w:hanging="567"/>
        <w:jc w:val="both"/>
        <w:rPr>
          <w:color w:val="auto"/>
          <w:sz w:val="21"/>
          <w:szCs w:val="21"/>
        </w:rPr>
      </w:pPr>
    </w:p>
    <w:p w14:paraId="1D003DBE" w14:textId="77777777" w:rsidR="00255C6D" w:rsidRPr="00224F20" w:rsidRDefault="00255C6D" w:rsidP="00255C6D">
      <w:pPr>
        <w:pStyle w:val="Alphabet4"/>
        <w:numPr>
          <w:ilvl w:val="3"/>
          <w:numId w:val="12"/>
        </w:numPr>
        <w:tabs>
          <w:tab w:val="clear" w:pos="1701"/>
        </w:tabs>
        <w:spacing w:after="0"/>
        <w:ind w:left="1418" w:hanging="567"/>
        <w:jc w:val="both"/>
        <w:rPr>
          <w:szCs w:val="21"/>
          <w:u w:val="single"/>
        </w:rPr>
      </w:pPr>
      <w:r w:rsidRPr="00224F20">
        <w:rPr>
          <w:szCs w:val="21"/>
          <w:u w:val="single"/>
        </w:rPr>
        <w:t>Sources of guidance</w:t>
      </w:r>
    </w:p>
    <w:p w14:paraId="2D4D6DB4"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job description for each role held by the teacher;</w:t>
      </w:r>
    </w:p>
    <w:p w14:paraId="0E765767"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the Teachers’ Standards;</w:t>
      </w:r>
    </w:p>
    <w:p w14:paraId="6D03C90E" w14:textId="77777777" w:rsidR="00255C6D" w:rsidRPr="00224F20" w:rsidRDefault="00255C6D" w:rsidP="00C663C7">
      <w:pPr>
        <w:pStyle w:val="Default"/>
        <w:numPr>
          <w:ilvl w:val="0"/>
          <w:numId w:val="14"/>
        </w:numPr>
        <w:tabs>
          <w:tab w:val="clear" w:pos="2551"/>
        </w:tabs>
        <w:ind w:left="2127" w:hanging="709"/>
        <w:jc w:val="both"/>
        <w:rPr>
          <w:color w:val="auto"/>
          <w:sz w:val="21"/>
          <w:szCs w:val="21"/>
        </w:rPr>
      </w:pPr>
      <w:r w:rsidRPr="00FA3E8C">
        <w:rPr>
          <w:b/>
          <w:color w:val="auto"/>
          <w:sz w:val="21"/>
          <w:szCs w:val="21"/>
        </w:rPr>
        <w:t>[</w:t>
      </w:r>
      <w:r w:rsidRPr="00FA3E8C">
        <w:rPr>
          <w:color w:val="auto"/>
          <w:sz w:val="21"/>
          <w:szCs w:val="21"/>
          <w:highlight w:val="green"/>
        </w:rPr>
        <w:t xml:space="preserve">the progression benchmarks for Main Pay Range and Upper Pay Range teachers set out at </w:t>
      </w:r>
      <w:r w:rsidRPr="00FA3E8C">
        <w:rPr>
          <w:b/>
          <w:color w:val="C00000"/>
          <w:sz w:val="21"/>
          <w:szCs w:val="21"/>
          <w:highlight w:val="green"/>
        </w:rPr>
        <w:t>Appendix</w:t>
      </w:r>
      <w:r w:rsidR="002C2649">
        <w:rPr>
          <w:b/>
          <w:color w:val="auto"/>
          <w:sz w:val="21"/>
          <w:szCs w:val="21"/>
          <w:highlight w:val="green"/>
        </w:rPr>
        <w:t xml:space="preserve"> 4</w:t>
      </w:r>
      <w:r w:rsidRPr="00FA3E8C">
        <w:rPr>
          <w:b/>
          <w:color w:val="auto"/>
          <w:sz w:val="21"/>
          <w:szCs w:val="21"/>
          <w:highlight w:val="green"/>
        </w:rPr>
        <w:t>];</w:t>
      </w:r>
    </w:p>
    <w:p w14:paraId="45451898"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relevant Ofsted grade descriptors; and</w:t>
      </w:r>
    </w:p>
    <w:p w14:paraId="06CD5876" w14:textId="77777777" w:rsidR="00255C6D" w:rsidRPr="00224F20" w:rsidRDefault="00255C6D" w:rsidP="00C663C7">
      <w:pPr>
        <w:pStyle w:val="Default"/>
        <w:numPr>
          <w:ilvl w:val="0"/>
          <w:numId w:val="14"/>
        </w:numPr>
        <w:tabs>
          <w:tab w:val="clear" w:pos="2551"/>
        </w:tabs>
        <w:ind w:left="2127" w:hanging="709"/>
        <w:jc w:val="both"/>
        <w:rPr>
          <w:color w:val="auto"/>
          <w:sz w:val="21"/>
          <w:szCs w:val="21"/>
        </w:rPr>
      </w:pPr>
      <w:r w:rsidRPr="00224F20">
        <w:rPr>
          <w:color w:val="auto"/>
          <w:sz w:val="21"/>
          <w:szCs w:val="21"/>
        </w:rPr>
        <w:t>the expectations of each role held by the teacher given the teacher’s length of time in the profession.</w:t>
      </w:r>
    </w:p>
    <w:p w14:paraId="0EC76729" w14:textId="77777777" w:rsidR="00255C6D" w:rsidRPr="00224F20" w:rsidRDefault="00255C6D" w:rsidP="00255C6D">
      <w:pPr>
        <w:pStyle w:val="Default"/>
        <w:ind w:left="1418"/>
        <w:jc w:val="both"/>
        <w:rPr>
          <w:color w:val="auto"/>
          <w:sz w:val="21"/>
          <w:szCs w:val="21"/>
        </w:rPr>
      </w:pPr>
    </w:p>
    <w:p w14:paraId="12CD3D87"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Our appraisal process will include an appropriate mechanism to ensure that performance objectives and pay recommendations to the relevant decision maker are moderated.</w:t>
      </w:r>
    </w:p>
    <w:p w14:paraId="66BE2F45" w14:textId="77777777" w:rsidR="00255C6D" w:rsidRPr="00224F20" w:rsidRDefault="00255C6D" w:rsidP="00255C6D">
      <w:pPr>
        <w:pStyle w:val="Default"/>
        <w:tabs>
          <w:tab w:val="num" w:pos="851"/>
        </w:tabs>
        <w:ind w:left="851" w:hanging="851"/>
        <w:jc w:val="both"/>
        <w:rPr>
          <w:color w:val="auto"/>
          <w:sz w:val="21"/>
          <w:szCs w:val="21"/>
        </w:rPr>
      </w:pPr>
    </w:p>
    <w:p w14:paraId="292851FE"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We will ensure that those making pay recommendations and decisions are trained or experienced in such matters and have sufficient time to undertake the process.</w:t>
      </w:r>
    </w:p>
    <w:p w14:paraId="0ADE54A5" w14:textId="77777777" w:rsidR="00255C6D" w:rsidRPr="00224F20" w:rsidRDefault="00255C6D" w:rsidP="00255C6D">
      <w:pPr>
        <w:pStyle w:val="Default"/>
        <w:tabs>
          <w:tab w:val="num" w:pos="851"/>
        </w:tabs>
        <w:ind w:left="851" w:hanging="851"/>
        <w:jc w:val="both"/>
        <w:rPr>
          <w:color w:val="auto"/>
          <w:sz w:val="21"/>
          <w:szCs w:val="21"/>
        </w:rPr>
      </w:pPr>
    </w:p>
    <w:p w14:paraId="0E61E97A"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We shall budget on the basis that all staff will progress one increment.</w:t>
      </w:r>
    </w:p>
    <w:p w14:paraId="5D46B540" w14:textId="77777777" w:rsidR="00255C6D" w:rsidRPr="00224F20" w:rsidRDefault="00255C6D" w:rsidP="00255C6D">
      <w:pPr>
        <w:pStyle w:val="Default"/>
        <w:tabs>
          <w:tab w:val="num" w:pos="851"/>
        </w:tabs>
        <w:ind w:left="851" w:hanging="851"/>
        <w:jc w:val="both"/>
        <w:rPr>
          <w:color w:val="auto"/>
          <w:sz w:val="21"/>
          <w:szCs w:val="21"/>
        </w:rPr>
      </w:pPr>
    </w:p>
    <w:p w14:paraId="7CA44079" w14:textId="4BE8E20C" w:rsidR="00255C6D" w:rsidRPr="00F07A77" w:rsidRDefault="00255C6D" w:rsidP="00255C6D">
      <w:pPr>
        <w:pStyle w:val="Alphabet2"/>
        <w:numPr>
          <w:ilvl w:val="1"/>
          <w:numId w:val="18"/>
        </w:numPr>
        <w:spacing w:after="0"/>
        <w:ind w:left="851" w:hanging="851"/>
        <w:jc w:val="both"/>
        <w:rPr>
          <w:szCs w:val="21"/>
        </w:rPr>
      </w:pPr>
      <w:r w:rsidRPr="00F07A77">
        <w:rPr>
          <w:szCs w:val="21"/>
        </w:rPr>
        <w:t>Teachers who do not meet the requirements to progress a point on their pay band shall move to the 201</w:t>
      </w:r>
      <w:r w:rsidR="00B244E3">
        <w:rPr>
          <w:szCs w:val="21"/>
        </w:rPr>
        <w:t>9</w:t>
      </w:r>
      <w:r w:rsidRPr="00F07A77">
        <w:rPr>
          <w:szCs w:val="21"/>
        </w:rPr>
        <w:t>/</w:t>
      </w:r>
      <w:r w:rsidR="00B244E3">
        <w:rPr>
          <w:szCs w:val="21"/>
        </w:rPr>
        <w:t>20</w:t>
      </w:r>
      <w:r w:rsidRPr="00F07A77">
        <w:rPr>
          <w:szCs w:val="21"/>
        </w:rPr>
        <w:t xml:space="preserve"> value of their current pay point unless any of the following statements is true:</w:t>
      </w:r>
    </w:p>
    <w:p w14:paraId="444A5532" w14:textId="77777777" w:rsidR="00255C6D" w:rsidRPr="00F07A77" w:rsidRDefault="00255C6D" w:rsidP="00255C6D">
      <w:pPr>
        <w:pStyle w:val="Alphabet3"/>
        <w:numPr>
          <w:ilvl w:val="0"/>
          <w:numId w:val="17"/>
        </w:numPr>
        <w:ind w:left="1985" w:hanging="567"/>
        <w:jc w:val="both"/>
        <w:rPr>
          <w:szCs w:val="21"/>
        </w:rPr>
      </w:pPr>
      <w:r w:rsidRPr="00F07A77">
        <w:rPr>
          <w:szCs w:val="21"/>
        </w:rPr>
        <w:t>the teacher has at any time during the appraisal period or before the pay review been given a warning under our Disciplinary policy, and</w:t>
      </w:r>
    </w:p>
    <w:p w14:paraId="72B34716" w14:textId="77777777" w:rsidR="00255C6D" w:rsidRPr="00F07A77" w:rsidRDefault="00255C6D" w:rsidP="00255C6D">
      <w:pPr>
        <w:pStyle w:val="Alphabet3"/>
        <w:numPr>
          <w:ilvl w:val="0"/>
          <w:numId w:val="17"/>
        </w:numPr>
        <w:ind w:left="1985" w:hanging="567"/>
        <w:jc w:val="both"/>
        <w:rPr>
          <w:szCs w:val="21"/>
        </w:rPr>
      </w:pPr>
      <w:r w:rsidRPr="00F07A77">
        <w:rPr>
          <w:szCs w:val="21"/>
        </w:rPr>
        <w:t>the teacher has at any time during the appraisal period or before the pay review been given a warning under our Capability policy.</w:t>
      </w:r>
    </w:p>
    <w:p w14:paraId="62BB14B8" w14:textId="77777777" w:rsidR="00255C6D" w:rsidRPr="00224F20" w:rsidRDefault="00255C6D" w:rsidP="00255C6D">
      <w:pPr>
        <w:pStyle w:val="Alphabet1"/>
        <w:numPr>
          <w:ilvl w:val="0"/>
          <w:numId w:val="18"/>
        </w:numPr>
        <w:tabs>
          <w:tab w:val="clear" w:pos="567"/>
          <w:tab w:val="num" w:pos="851"/>
        </w:tabs>
        <w:spacing w:after="0"/>
        <w:ind w:left="851" w:hanging="851"/>
        <w:jc w:val="both"/>
        <w:rPr>
          <w:b/>
          <w:bCs/>
          <w:szCs w:val="21"/>
        </w:rPr>
      </w:pPr>
      <w:r w:rsidRPr="00224F20">
        <w:rPr>
          <w:b/>
          <w:bCs/>
          <w:szCs w:val="21"/>
        </w:rPr>
        <w:t xml:space="preserve">THE MAIN PAY RANGE </w:t>
      </w:r>
    </w:p>
    <w:p w14:paraId="3E16CF41" w14:textId="77777777" w:rsidR="00255C6D" w:rsidRPr="00224F20" w:rsidRDefault="00255C6D" w:rsidP="00255C6D">
      <w:pPr>
        <w:pStyle w:val="Default"/>
        <w:ind w:left="720" w:hanging="720"/>
        <w:jc w:val="both"/>
        <w:rPr>
          <w:bCs/>
          <w:color w:val="auto"/>
          <w:sz w:val="21"/>
          <w:szCs w:val="21"/>
        </w:rPr>
      </w:pPr>
    </w:p>
    <w:p w14:paraId="0C19C67C" w14:textId="77777777" w:rsidR="00255C6D" w:rsidRPr="00224F20" w:rsidRDefault="00255C6D" w:rsidP="00255C6D">
      <w:pPr>
        <w:pStyle w:val="Alphabet2"/>
        <w:numPr>
          <w:ilvl w:val="0"/>
          <w:numId w:val="0"/>
        </w:numPr>
        <w:spacing w:after="0"/>
        <w:ind w:left="851"/>
        <w:jc w:val="both"/>
        <w:rPr>
          <w:bCs/>
          <w:szCs w:val="21"/>
        </w:rPr>
      </w:pPr>
      <w:r>
        <w:rPr>
          <w:bCs/>
          <w:szCs w:val="21"/>
        </w:rPr>
        <w:t xml:space="preserve">The Main Pay Range </w:t>
      </w:r>
      <w:r w:rsidRPr="00224F20">
        <w:rPr>
          <w:bCs/>
          <w:szCs w:val="21"/>
        </w:rPr>
        <w:t xml:space="preserve">is set out at </w:t>
      </w:r>
      <w:r w:rsidRPr="00113982">
        <w:rPr>
          <w:b/>
          <w:bCs/>
          <w:color w:val="C00000"/>
          <w:szCs w:val="21"/>
        </w:rPr>
        <w:t>Appendix 1</w:t>
      </w:r>
      <w:r w:rsidRPr="00224F20">
        <w:rPr>
          <w:bCs/>
          <w:szCs w:val="21"/>
        </w:rPr>
        <w:t xml:space="preserve">. </w:t>
      </w:r>
    </w:p>
    <w:p w14:paraId="53E03CAA" w14:textId="77777777" w:rsidR="00255C6D" w:rsidRPr="00224F20" w:rsidRDefault="00255C6D" w:rsidP="00255C6D">
      <w:pPr>
        <w:pStyle w:val="Default"/>
        <w:jc w:val="both"/>
        <w:rPr>
          <w:bCs/>
          <w:color w:val="auto"/>
          <w:sz w:val="21"/>
          <w:szCs w:val="21"/>
        </w:rPr>
      </w:pPr>
    </w:p>
    <w:p w14:paraId="5C8439BF" w14:textId="77777777" w:rsidR="00255C6D" w:rsidRPr="00224F20" w:rsidRDefault="00255C6D" w:rsidP="00255C6D">
      <w:pPr>
        <w:pStyle w:val="Alphabet1"/>
        <w:numPr>
          <w:ilvl w:val="0"/>
          <w:numId w:val="18"/>
        </w:numPr>
        <w:tabs>
          <w:tab w:val="clear" w:pos="567"/>
          <w:tab w:val="num" w:pos="851"/>
        </w:tabs>
        <w:spacing w:after="0"/>
        <w:ind w:left="851" w:hanging="851"/>
        <w:jc w:val="both"/>
        <w:rPr>
          <w:b/>
          <w:szCs w:val="21"/>
        </w:rPr>
      </w:pPr>
      <w:r w:rsidRPr="00224F20">
        <w:rPr>
          <w:b/>
          <w:szCs w:val="21"/>
        </w:rPr>
        <w:t xml:space="preserve">MAIN PAY RANGE PROGRESSION </w:t>
      </w:r>
    </w:p>
    <w:p w14:paraId="57A8351E" w14:textId="77777777" w:rsidR="00255C6D" w:rsidRPr="00224F20" w:rsidRDefault="00255C6D" w:rsidP="00255C6D">
      <w:pPr>
        <w:pStyle w:val="Default"/>
        <w:jc w:val="both"/>
        <w:rPr>
          <w:b/>
          <w:color w:val="auto"/>
          <w:sz w:val="21"/>
          <w:szCs w:val="21"/>
        </w:rPr>
      </w:pPr>
    </w:p>
    <w:p w14:paraId="6B0AACD8" w14:textId="77777777" w:rsidR="00255C6D" w:rsidRPr="00224F20" w:rsidRDefault="00255C6D" w:rsidP="00255C6D">
      <w:pPr>
        <w:pStyle w:val="Default"/>
        <w:ind w:firstLine="851"/>
        <w:jc w:val="both"/>
        <w:rPr>
          <w:b/>
          <w:color w:val="auto"/>
          <w:sz w:val="21"/>
          <w:szCs w:val="21"/>
        </w:rPr>
      </w:pPr>
      <w:r w:rsidRPr="00224F20">
        <w:rPr>
          <w:b/>
          <w:color w:val="auto"/>
          <w:sz w:val="21"/>
          <w:szCs w:val="21"/>
        </w:rPr>
        <w:t>Evidential expectation</w:t>
      </w:r>
    </w:p>
    <w:p w14:paraId="1395B85B" w14:textId="77777777" w:rsidR="00255C6D" w:rsidRPr="00224F20" w:rsidRDefault="00255C6D" w:rsidP="00255C6D">
      <w:pPr>
        <w:pStyle w:val="Default"/>
        <w:ind w:left="720" w:hanging="720"/>
        <w:jc w:val="both"/>
        <w:rPr>
          <w:color w:val="auto"/>
          <w:sz w:val="21"/>
          <w:szCs w:val="21"/>
        </w:rPr>
      </w:pPr>
    </w:p>
    <w:p w14:paraId="71CE4576"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As a teacher progresses through the Main Pay Range their objectives will naturally become more challenging and judgements will need to be based on secure evidence of:</w:t>
      </w:r>
    </w:p>
    <w:p w14:paraId="114BA7DF" w14:textId="77777777" w:rsidR="00255C6D" w:rsidRPr="00224F20" w:rsidRDefault="00255C6D" w:rsidP="00255C6D">
      <w:pPr>
        <w:pStyle w:val="Default"/>
        <w:ind w:left="720" w:hanging="720"/>
        <w:jc w:val="both"/>
        <w:rPr>
          <w:color w:val="auto"/>
          <w:sz w:val="21"/>
          <w:szCs w:val="21"/>
        </w:rPr>
      </w:pPr>
    </w:p>
    <w:p w14:paraId="1E73CDFC"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 quality of teaching and learning;</w:t>
      </w:r>
    </w:p>
    <w:p w14:paraId="5BB20A52" w14:textId="77777777" w:rsidR="00255C6D" w:rsidRPr="00224F20" w:rsidRDefault="00255C6D" w:rsidP="00255C6D">
      <w:pPr>
        <w:pStyle w:val="Default"/>
        <w:tabs>
          <w:tab w:val="left" w:pos="851"/>
          <w:tab w:val="left" w:pos="1418"/>
        </w:tabs>
        <w:ind w:left="1418" w:hanging="567"/>
        <w:jc w:val="both"/>
        <w:rPr>
          <w:color w:val="auto"/>
          <w:sz w:val="21"/>
          <w:szCs w:val="21"/>
        </w:rPr>
      </w:pPr>
    </w:p>
    <w:p w14:paraId="5842DA75"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increasingly positive impact on pupil progress;</w:t>
      </w:r>
    </w:p>
    <w:p w14:paraId="17C39F36" w14:textId="77777777" w:rsidR="00255C6D" w:rsidRPr="00224F20" w:rsidRDefault="00255C6D" w:rsidP="00255C6D">
      <w:pPr>
        <w:pStyle w:val="Default"/>
        <w:tabs>
          <w:tab w:val="left" w:pos="1418"/>
        </w:tabs>
        <w:ind w:left="1418" w:hanging="567"/>
        <w:jc w:val="both"/>
        <w:rPr>
          <w:color w:val="auto"/>
          <w:sz w:val="21"/>
          <w:szCs w:val="21"/>
        </w:rPr>
      </w:pPr>
    </w:p>
    <w:p w14:paraId="46BF92E3"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impact on wider outcomes for pupils;</w:t>
      </w:r>
    </w:p>
    <w:p w14:paraId="3E72F81D" w14:textId="77777777" w:rsidR="00255C6D" w:rsidRPr="00224F20" w:rsidRDefault="00255C6D" w:rsidP="00255C6D">
      <w:pPr>
        <w:pStyle w:val="Default"/>
        <w:tabs>
          <w:tab w:val="left" w:pos="1418"/>
        </w:tabs>
        <w:ind w:left="1418" w:hanging="567"/>
        <w:jc w:val="both"/>
        <w:rPr>
          <w:color w:val="auto"/>
          <w:sz w:val="21"/>
          <w:szCs w:val="21"/>
        </w:rPr>
      </w:pPr>
    </w:p>
    <w:p w14:paraId="5BA54EB8"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lastRenderedPageBreak/>
        <w:t>improvements in specific elements of practice identified in the appraisal process to the teacher;</w:t>
      </w:r>
    </w:p>
    <w:p w14:paraId="6FC9CF0B" w14:textId="77777777" w:rsidR="00255C6D" w:rsidRPr="00224F20" w:rsidRDefault="00255C6D" w:rsidP="00255C6D">
      <w:pPr>
        <w:pStyle w:val="Default"/>
        <w:tabs>
          <w:tab w:val="left" w:pos="1418"/>
        </w:tabs>
        <w:ind w:left="1418" w:hanging="567"/>
        <w:jc w:val="both"/>
        <w:rPr>
          <w:color w:val="auto"/>
          <w:sz w:val="21"/>
          <w:szCs w:val="21"/>
        </w:rPr>
      </w:pPr>
    </w:p>
    <w:p w14:paraId="2C18CFE9"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contribution to the work of the School;</w:t>
      </w:r>
    </w:p>
    <w:p w14:paraId="4EECDB4F" w14:textId="77777777" w:rsidR="00255C6D" w:rsidRPr="00224F20" w:rsidRDefault="00255C6D" w:rsidP="00255C6D">
      <w:pPr>
        <w:pStyle w:val="Default"/>
        <w:tabs>
          <w:tab w:val="left" w:pos="1418"/>
        </w:tabs>
        <w:ind w:left="1418" w:hanging="567"/>
        <w:jc w:val="both"/>
        <w:rPr>
          <w:color w:val="auto"/>
          <w:sz w:val="21"/>
          <w:szCs w:val="21"/>
        </w:rPr>
      </w:pPr>
    </w:p>
    <w:p w14:paraId="6FA65258"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impact on the effectiveness of colleagues and staff;</w:t>
      </w:r>
    </w:p>
    <w:p w14:paraId="5AB1E258" w14:textId="77777777" w:rsidR="00255C6D" w:rsidRPr="00224F20" w:rsidRDefault="00255C6D" w:rsidP="00255C6D">
      <w:pPr>
        <w:pStyle w:val="Default"/>
        <w:tabs>
          <w:tab w:val="left" w:pos="1418"/>
        </w:tabs>
        <w:ind w:left="1418" w:hanging="567"/>
        <w:jc w:val="both"/>
        <w:rPr>
          <w:color w:val="auto"/>
          <w:sz w:val="21"/>
          <w:szCs w:val="21"/>
        </w:rPr>
      </w:pPr>
    </w:p>
    <w:p w14:paraId="754524DB"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increasingly good behaviour management; and</w:t>
      </w:r>
    </w:p>
    <w:p w14:paraId="78A3CC0F" w14:textId="77777777" w:rsidR="00255C6D" w:rsidRPr="00224F20" w:rsidRDefault="00255C6D" w:rsidP="00255C6D">
      <w:pPr>
        <w:pStyle w:val="Default"/>
        <w:tabs>
          <w:tab w:val="left" w:pos="1418"/>
        </w:tabs>
        <w:ind w:left="1418" w:hanging="567"/>
        <w:jc w:val="both"/>
        <w:rPr>
          <w:color w:val="auto"/>
          <w:sz w:val="21"/>
          <w:szCs w:val="21"/>
        </w:rPr>
      </w:pPr>
    </w:p>
    <w:p w14:paraId="3ED847DF"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increasingly positive use of assessment for learning and differentiation.</w:t>
      </w:r>
    </w:p>
    <w:p w14:paraId="0A4A098F" w14:textId="77777777" w:rsidR="00255C6D" w:rsidRPr="00224F20" w:rsidRDefault="00255C6D" w:rsidP="00255C6D">
      <w:pPr>
        <w:pStyle w:val="ListParagraph"/>
        <w:jc w:val="both"/>
        <w:rPr>
          <w:rFonts w:ascii="Arial" w:hAnsi="Arial" w:cs="Arial"/>
          <w:sz w:val="21"/>
          <w:szCs w:val="21"/>
        </w:rPr>
      </w:pPr>
    </w:p>
    <w:p w14:paraId="555D7ABB" w14:textId="77777777" w:rsidR="00255C6D" w:rsidRPr="00224F20" w:rsidRDefault="00255C6D" w:rsidP="00255C6D">
      <w:pPr>
        <w:pStyle w:val="Default"/>
        <w:ind w:firstLine="851"/>
        <w:jc w:val="both"/>
        <w:rPr>
          <w:b/>
          <w:color w:val="auto"/>
          <w:sz w:val="21"/>
          <w:szCs w:val="21"/>
        </w:rPr>
      </w:pPr>
      <w:r w:rsidRPr="00224F20">
        <w:rPr>
          <w:b/>
          <w:color w:val="auto"/>
          <w:sz w:val="21"/>
          <w:szCs w:val="21"/>
        </w:rPr>
        <w:t>Standard progression</w:t>
      </w:r>
    </w:p>
    <w:p w14:paraId="7E3A3238" w14:textId="77777777" w:rsidR="00255C6D" w:rsidRPr="00224F20" w:rsidRDefault="00255C6D" w:rsidP="00255C6D">
      <w:pPr>
        <w:pStyle w:val="Default"/>
        <w:jc w:val="both"/>
        <w:rPr>
          <w:color w:val="auto"/>
          <w:sz w:val="21"/>
          <w:szCs w:val="21"/>
        </w:rPr>
      </w:pPr>
    </w:p>
    <w:p w14:paraId="19A589D4"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 xml:space="preserve">A teacher will </w:t>
      </w:r>
      <w:r w:rsidRPr="00224F20">
        <w:rPr>
          <w:b/>
          <w:szCs w:val="21"/>
          <w:u w:val="single"/>
        </w:rPr>
        <w:t>only</w:t>
      </w:r>
      <w:r w:rsidRPr="00224F20">
        <w:rPr>
          <w:szCs w:val="21"/>
        </w:rPr>
        <w:t xml:space="preserve"> progress one point on the Main Pay Range if all of the following conditions are met in relation to the appraisal cycle: </w:t>
      </w:r>
    </w:p>
    <w:p w14:paraId="7EA54AAD" w14:textId="77777777" w:rsidR="00255C6D" w:rsidRPr="00224F20" w:rsidRDefault="00255C6D" w:rsidP="00255C6D">
      <w:pPr>
        <w:pStyle w:val="Default"/>
        <w:ind w:left="720" w:hanging="720"/>
        <w:jc w:val="both"/>
        <w:rPr>
          <w:color w:val="auto"/>
          <w:sz w:val="21"/>
          <w:szCs w:val="21"/>
        </w:rPr>
      </w:pPr>
    </w:p>
    <w:p w14:paraId="262EC5B0"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 xml:space="preserve">the teacher has fully met all the Teachers’ Standards; </w:t>
      </w:r>
    </w:p>
    <w:p w14:paraId="6B62A7B5" w14:textId="77777777" w:rsidR="00255C6D" w:rsidRPr="00224F20" w:rsidRDefault="00255C6D" w:rsidP="00255C6D">
      <w:pPr>
        <w:pStyle w:val="Default"/>
        <w:ind w:left="1418" w:hanging="567"/>
        <w:jc w:val="both"/>
        <w:rPr>
          <w:color w:val="auto"/>
          <w:sz w:val="21"/>
          <w:szCs w:val="21"/>
        </w:rPr>
      </w:pPr>
    </w:p>
    <w:p w14:paraId="42C8C27D"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substantially or significantly met all objectives set for the appraisal cycle;</w:t>
      </w:r>
    </w:p>
    <w:p w14:paraId="2ADA1971" w14:textId="77777777" w:rsidR="00255C6D" w:rsidRPr="00224F20" w:rsidRDefault="00255C6D" w:rsidP="00255C6D">
      <w:pPr>
        <w:pStyle w:val="Default"/>
        <w:ind w:left="1418" w:hanging="567"/>
        <w:jc w:val="both"/>
        <w:rPr>
          <w:color w:val="auto"/>
          <w:sz w:val="21"/>
          <w:szCs w:val="21"/>
        </w:rPr>
      </w:pPr>
    </w:p>
    <w:p w14:paraId="0C0ECA56"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delivered teaching which is at least consistently good or better in the light of all evidence;</w:t>
      </w:r>
    </w:p>
    <w:p w14:paraId="2E750741" w14:textId="77777777" w:rsidR="00255C6D" w:rsidRPr="00224F20" w:rsidRDefault="00255C6D" w:rsidP="00255C6D">
      <w:pPr>
        <w:pStyle w:val="Default"/>
        <w:ind w:left="1418" w:hanging="567"/>
        <w:jc w:val="both"/>
        <w:rPr>
          <w:color w:val="auto"/>
          <w:sz w:val="21"/>
          <w:szCs w:val="21"/>
        </w:rPr>
      </w:pPr>
    </w:p>
    <w:p w14:paraId="5AA4236D"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brought about expected levels of pupil progress; and</w:t>
      </w:r>
    </w:p>
    <w:p w14:paraId="65EFEC21" w14:textId="77777777" w:rsidR="00255C6D" w:rsidRPr="00224F20" w:rsidRDefault="00255C6D" w:rsidP="00255C6D">
      <w:pPr>
        <w:pStyle w:val="Default"/>
        <w:ind w:left="1418" w:hanging="567"/>
        <w:jc w:val="both"/>
        <w:rPr>
          <w:color w:val="auto"/>
          <w:sz w:val="21"/>
          <w:szCs w:val="21"/>
        </w:rPr>
      </w:pPr>
    </w:p>
    <w:p w14:paraId="40429E88"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not been issued with a formal warning under either the disciplinary or capability process (not overturned on appeal) during the appraisal cycle.</w:t>
      </w:r>
    </w:p>
    <w:p w14:paraId="56C89A80" w14:textId="77777777" w:rsidR="00255C6D" w:rsidRPr="00224F20" w:rsidRDefault="00255C6D" w:rsidP="00255C6D">
      <w:pPr>
        <w:ind w:left="720"/>
        <w:jc w:val="both"/>
        <w:rPr>
          <w:rFonts w:ascii="Arial" w:hAnsi="Arial" w:cs="Arial"/>
          <w:b/>
          <w:sz w:val="21"/>
          <w:szCs w:val="21"/>
          <w:u w:val="single"/>
        </w:rPr>
      </w:pPr>
    </w:p>
    <w:p w14:paraId="68DC0B32" w14:textId="77777777" w:rsidR="00255C6D" w:rsidRPr="00224F20" w:rsidRDefault="00255C6D" w:rsidP="00255C6D">
      <w:pPr>
        <w:ind w:left="851"/>
        <w:jc w:val="both"/>
        <w:rPr>
          <w:rFonts w:ascii="Arial" w:hAnsi="Arial" w:cs="Arial"/>
          <w:b/>
          <w:sz w:val="21"/>
          <w:szCs w:val="21"/>
          <w:u w:val="single"/>
        </w:rPr>
      </w:pPr>
      <w:r w:rsidRPr="00224F20">
        <w:rPr>
          <w:rFonts w:ascii="Arial" w:hAnsi="Arial" w:cs="Arial"/>
          <w:b/>
          <w:sz w:val="21"/>
          <w:szCs w:val="21"/>
          <w:u w:val="single"/>
        </w:rPr>
        <w:t>A teacher who has not met all of these conditions will not be entitled to an incremental pay award on the Main Pay Range.</w:t>
      </w:r>
    </w:p>
    <w:p w14:paraId="5CA6702D" w14:textId="77777777" w:rsidR="00255C6D" w:rsidRPr="00224F20" w:rsidRDefault="00255C6D" w:rsidP="00255C6D">
      <w:pPr>
        <w:pStyle w:val="Default"/>
        <w:ind w:left="851"/>
        <w:jc w:val="both"/>
        <w:rPr>
          <w:b/>
          <w:bCs/>
          <w:color w:val="auto"/>
          <w:sz w:val="21"/>
          <w:szCs w:val="21"/>
        </w:rPr>
      </w:pPr>
    </w:p>
    <w:p w14:paraId="782A6794"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Exceptional progression</w:t>
      </w:r>
    </w:p>
    <w:p w14:paraId="0DD494ED" w14:textId="77777777" w:rsidR="00255C6D" w:rsidRPr="00224F20" w:rsidRDefault="00255C6D" w:rsidP="00255C6D">
      <w:pPr>
        <w:pStyle w:val="Default"/>
        <w:jc w:val="both"/>
        <w:rPr>
          <w:b/>
          <w:bCs/>
          <w:color w:val="auto"/>
          <w:sz w:val="21"/>
          <w:szCs w:val="21"/>
          <w:highlight w:val="cyan"/>
        </w:rPr>
      </w:pPr>
    </w:p>
    <w:p w14:paraId="2F61FAD3" w14:textId="77777777" w:rsidR="00255C6D" w:rsidRPr="00FA3E8C" w:rsidRDefault="00255C6D" w:rsidP="00255C6D">
      <w:pPr>
        <w:pStyle w:val="Alphabet2"/>
        <w:numPr>
          <w:ilvl w:val="1"/>
          <w:numId w:val="19"/>
        </w:numPr>
        <w:spacing w:after="0"/>
        <w:ind w:left="851" w:hanging="851"/>
        <w:jc w:val="both"/>
        <w:rPr>
          <w:szCs w:val="21"/>
          <w:highlight w:val="green"/>
        </w:rPr>
      </w:pPr>
      <w:r w:rsidRPr="00FA3E8C">
        <w:rPr>
          <w:szCs w:val="21"/>
          <w:highlight w:val="green"/>
        </w:rPr>
        <w:t xml:space="preserve">A teacher may </w:t>
      </w:r>
      <w:r w:rsidRPr="00FA3E8C">
        <w:rPr>
          <w:b/>
          <w:szCs w:val="21"/>
          <w:highlight w:val="green"/>
          <w:u w:val="single"/>
        </w:rPr>
        <w:t>exceptionally</w:t>
      </w:r>
      <w:r w:rsidRPr="00FA3E8C">
        <w:rPr>
          <w:szCs w:val="21"/>
          <w:highlight w:val="green"/>
        </w:rPr>
        <w:t xml:space="preserve"> be progressed two points on the Main Pay Range if:</w:t>
      </w:r>
    </w:p>
    <w:p w14:paraId="5CE0495E" w14:textId="77777777" w:rsidR="00255C6D" w:rsidRPr="00FA3E8C" w:rsidRDefault="00255C6D" w:rsidP="00255C6D">
      <w:pPr>
        <w:pStyle w:val="Default"/>
        <w:jc w:val="both"/>
        <w:rPr>
          <w:color w:val="auto"/>
          <w:sz w:val="21"/>
          <w:szCs w:val="21"/>
          <w:highlight w:val="green"/>
        </w:rPr>
      </w:pPr>
    </w:p>
    <w:p w14:paraId="236B7763"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fully met all the Teachers’ Standards for two consecutive years;</w:t>
      </w:r>
    </w:p>
    <w:p w14:paraId="6CCFDB71" w14:textId="77777777" w:rsidR="00255C6D" w:rsidRPr="00FA3E8C" w:rsidRDefault="00255C6D" w:rsidP="00255C6D">
      <w:pPr>
        <w:pStyle w:val="Default"/>
        <w:tabs>
          <w:tab w:val="num" w:pos="1418"/>
        </w:tabs>
        <w:ind w:left="1418" w:hanging="567"/>
        <w:jc w:val="both"/>
        <w:rPr>
          <w:color w:val="auto"/>
          <w:sz w:val="21"/>
          <w:szCs w:val="21"/>
          <w:highlight w:val="green"/>
        </w:rPr>
      </w:pPr>
    </w:p>
    <w:p w14:paraId="7D226D04"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fully met objectives set for two consecutive appraisal cycles;</w:t>
      </w:r>
    </w:p>
    <w:p w14:paraId="2CBD331B" w14:textId="77777777" w:rsidR="00255C6D" w:rsidRPr="00FA3E8C" w:rsidRDefault="00255C6D" w:rsidP="00255C6D">
      <w:pPr>
        <w:pStyle w:val="Default"/>
        <w:tabs>
          <w:tab w:val="num" w:pos="1418"/>
        </w:tabs>
        <w:ind w:left="1418" w:hanging="567"/>
        <w:jc w:val="both"/>
        <w:rPr>
          <w:color w:val="auto"/>
          <w:sz w:val="21"/>
          <w:szCs w:val="21"/>
          <w:highlight w:val="green"/>
        </w:rPr>
      </w:pPr>
    </w:p>
    <w:p w14:paraId="715E6800"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delivered consistently outstanding teaching for two years;</w:t>
      </w:r>
    </w:p>
    <w:p w14:paraId="4DC8B5FF" w14:textId="77777777" w:rsidR="00255C6D" w:rsidRPr="00FA3E8C" w:rsidRDefault="00255C6D" w:rsidP="00255C6D">
      <w:pPr>
        <w:pStyle w:val="Default"/>
        <w:tabs>
          <w:tab w:val="num" w:pos="1418"/>
        </w:tabs>
        <w:ind w:left="1418" w:hanging="567"/>
        <w:jc w:val="both"/>
        <w:rPr>
          <w:color w:val="auto"/>
          <w:sz w:val="21"/>
          <w:szCs w:val="21"/>
          <w:highlight w:val="green"/>
        </w:rPr>
      </w:pPr>
    </w:p>
    <w:p w14:paraId="27FAC3FE"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 xml:space="preserve">the teacher has brought about better than expected levels of pupil progress for two years; </w:t>
      </w:r>
    </w:p>
    <w:p w14:paraId="5A3D9E45" w14:textId="77777777" w:rsidR="00255C6D" w:rsidRPr="00FA3E8C" w:rsidRDefault="00255C6D" w:rsidP="00255C6D">
      <w:pPr>
        <w:pStyle w:val="Default"/>
        <w:tabs>
          <w:tab w:val="num" w:pos="1418"/>
        </w:tabs>
        <w:ind w:left="1418" w:hanging="567"/>
        <w:jc w:val="both"/>
        <w:rPr>
          <w:color w:val="auto"/>
          <w:sz w:val="21"/>
          <w:szCs w:val="21"/>
          <w:highlight w:val="green"/>
        </w:rPr>
      </w:pPr>
    </w:p>
    <w:p w14:paraId="08EDA359"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bCs/>
          <w:color w:val="auto"/>
          <w:sz w:val="21"/>
          <w:szCs w:val="21"/>
          <w:highlight w:val="green"/>
        </w:rPr>
        <w:t>the teacher has not been issued with a formal warning under either the disciplinary or capability process (not overturned on appeal) during the previous two years; and</w:t>
      </w:r>
    </w:p>
    <w:p w14:paraId="1FA03E7D" w14:textId="77777777" w:rsidR="00255C6D" w:rsidRPr="00FA3E8C" w:rsidRDefault="00255C6D" w:rsidP="00255C6D">
      <w:pPr>
        <w:pStyle w:val="Default"/>
        <w:tabs>
          <w:tab w:val="num" w:pos="1418"/>
        </w:tabs>
        <w:ind w:left="1418" w:hanging="567"/>
        <w:jc w:val="both"/>
        <w:rPr>
          <w:color w:val="auto"/>
          <w:sz w:val="21"/>
          <w:szCs w:val="21"/>
          <w:highlight w:val="green"/>
        </w:rPr>
      </w:pPr>
    </w:p>
    <w:p w14:paraId="6189FAE1"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it is financially sustainable to award such a pay rise.</w:t>
      </w:r>
      <w:r w:rsidRPr="00FA3E8C">
        <w:rPr>
          <w:b/>
          <w:color w:val="auto"/>
          <w:sz w:val="21"/>
          <w:szCs w:val="21"/>
          <w:highlight w:val="green"/>
        </w:rPr>
        <w:t>]</w:t>
      </w:r>
    </w:p>
    <w:p w14:paraId="056A6FCB" w14:textId="77777777" w:rsidR="00255C6D" w:rsidRPr="00FA3E8C" w:rsidRDefault="00255C6D" w:rsidP="00255C6D">
      <w:pPr>
        <w:pStyle w:val="ListParagraph"/>
        <w:jc w:val="both"/>
        <w:rPr>
          <w:rFonts w:ascii="Arial" w:hAnsi="Arial" w:cs="Arial"/>
          <w:sz w:val="21"/>
          <w:szCs w:val="21"/>
          <w:highlight w:val="green"/>
        </w:rPr>
      </w:pPr>
    </w:p>
    <w:p w14:paraId="5F4F815B" w14:textId="77777777" w:rsidR="00255C6D" w:rsidRPr="00FA3E8C" w:rsidRDefault="00255C6D" w:rsidP="00255C6D">
      <w:pPr>
        <w:pStyle w:val="Default"/>
        <w:jc w:val="both"/>
        <w:rPr>
          <w:color w:val="auto"/>
          <w:sz w:val="21"/>
          <w:szCs w:val="21"/>
          <w:highlight w:val="green"/>
        </w:rPr>
      </w:pPr>
      <w:r w:rsidRPr="00FA3E8C">
        <w:rPr>
          <w:b/>
          <w:color w:val="auto"/>
          <w:sz w:val="21"/>
          <w:szCs w:val="21"/>
          <w:highlight w:val="green"/>
        </w:rPr>
        <w:t>OR</w:t>
      </w:r>
    </w:p>
    <w:p w14:paraId="08226C42" w14:textId="77777777" w:rsidR="00255C6D" w:rsidRPr="00FA3E8C" w:rsidRDefault="00255C6D" w:rsidP="00255C6D">
      <w:pPr>
        <w:pStyle w:val="Default"/>
        <w:jc w:val="both"/>
        <w:rPr>
          <w:color w:val="auto"/>
          <w:sz w:val="21"/>
          <w:szCs w:val="21"/>
          <w:highlight w:val="green"/>
        </w:rPr>
      </w:pPr>
    </w:p>
    <w:p w14:paraId="2B9FDE8B" w14:textId="77777777" w:rsidR="00255C6D" w:rsidRPr="00FA3E8C" w:rsidRDefault="00255C6D" w:rsidP="00255C6D">
      <w:pPr>
        <w:pStyle w:val="Default"/>
        <w:ind w:firstLine="851"/>
        <w:jc w:val="both"/>
        <w:rPr>
          <w:b/>
          <w:color w:val="auto"/>
          <w:sz w:val="21"/>
          <w:szCs w:val="21"/>
          <w:highlight w:val="green"/>
        </w:rPr>
      </w:pPr>
      <w:r w:rsidRPr="00FA3E8C">
        <w:rPr>
          <w:color w:val="auto"/>
          <w:sz w:val="21"/>
          <w:szCs w:val="21"/>
          <w:highlight w:val="green"/>
        </w:rPr>
        <w:t>[</w:t>
      </w:r>
      <w:r w:rsidRPr="00FA3E8C">
        <w:rPr>
          <w:b/>
          <w:color w:val="auto"/>
          <w:sz w:val="21"/>
          <w:szCs w:val="21"/>
          <w:highlight w:val="green"/>
        </w:rPr>
        <w:t>No exceptional progression</w:t>
      </w:r>
    </w:p>
    <w:p w14:paraId="2F2947AC" w14:textId="77777777" w:rsidR="00255C6D" w:rsidRPr="00FA3E8C" w:rsidRDefault="00255C6D" w:rsidP="00255C6D">
      <w:pPr>
        <w:pStyle w:val="Default"/>
        <w:jc w:val="both"/>
        <w:rPr>
          <w:b/>
          <w:color w:val="auto"/>
          <w:sz w:val="21"/>
          <w:szCs w:val="21"/>
          <w:highlight w:val="green"/>
        </w:rPr>
      </w:pPr>
    </w:p>
    <w:p w14:paraId="5DAF6EC5" w14:textId="77777777" w:rsidR="00255C6D" w:rsidRPr="00FA3E8C" w:rsidRDefault="00255C6D" w:rsidP="00255C6D">
      <w:pPr>
        <w:pStyle w:val="Default"/>
        <w:ind w:left="851" w:hanging="851"/>
        <w:jc w:val="both"/>
        <w:rPr>
          <w:color w:val="auto"/>
          <w:sz w:val="21"/>
          <w:szCs w:val="21"/>
          <w:highlight w:val="green"/>
        </w:rPr>
      </w:pPr>
      <w:r w:rsidRPr="00FA3E8C">
        <w:rPr>
          <w:color w:val="auto"/>
          <w:sz w:val="21"/>
          <w:szCs w:val="21"/>
          <w:highlight w:val="green"/>
        </w:rPr>
        <w:lastRenderedPageBreak/>
        <w:t>9.3</w:t>
      </w:r>
      <w:r w:rsidRPr="00FA3E8C">
        <w:rPr>
          <w:color w:val="auto"/>
          <w:sz w:val="21"/>
          <w:szCs w:val="21"/>
          <w:highlight w:val="green"/>
        </w:rPr>
        <w:tab/>
        <w:t>A teacher on the Main Pay Range may not progress more than one point on the Main Pay Range in the year. ]</w:t>
      </w:r>
    </w:p>
    <w:p w14:paraId="2E395AE0" w14:textId="77777777" w:rsidR="00255C6D" w:rsidRPr="00224F20" w:rsidRDefault="00255C6D" w:rsidP="00255C6D">
      <w:pPr>
        <w:pStyle w:val="ListParagraph"/>
        <w:ind w:left="851"/>
        <w:jc w:val="both"/>
        <w:rPr>
          <w:rFonts w:ascii="Arial" w:hAnsi="Arial" w:cs="Arial"/>
          <w:b/>
          <w:bCs/>
          <w:sz w:val="21"/>
          <w:szCs w:val="21"/>
        </w:rPr>
      </w:pPr>
    </w:p>
    <w:p w14:paraId="69601F03"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THE UPPER PAY RANGE </w:t>
      </w:r>
    </w:p>
    <w:p w14:paraId="2792958D" w14:textId="77777777" w:rsidR="00255C6D" w:rsidRPr="00224F20" w:rsidRDefault="00255C6D" w:rsidP="00255C6D">
      <w:pPr>
        <w:ind w:left="360"/>
        <w:jc w:val="both"/>
        <w:rPr>
          <w:rFonts w:ascii="Arial" w:hAnsi="Arial" w:cs="Arial"/>
          <w:b/>
          <w:bCs/>
          <w:sz w:val="21"/>
          <w:szCs w:val="21"/>
        </w:rPr>
      </w:pPr>
    </w:p>
    <w:p w14:paraId="3D80056F" w14:textId="77777777" w:rsidR="00255C6D" w:rsidRPr="00224F20" w:rsidRDefault="00255C6D" w:rsidP="00255C6D">
      <w:pPr>
        <w:pStyle w:val="Alphabet2"/>
        <w:numPr>
          <w:ilvl w:val="1"/>
          <w:numId w:val="19"/>
        </w:numPr>
        <w:spacing w:after="0"/>
        <w:ind w:left="851" w:hanging="851"/>
        <w:jc w:val="both"/>
        <w:rPr>
          <w:bCs/>
          <w:szCs w:val="21"/>
        </w:rPr>
      </w:pPr>
      <w:r>
        <w:rPr>
          <w:bCs/>
          <w:szCs w:val="21"/>
        </w:rPr>
        <w:t xml:space="preserve">The Upper Pay Range </w:t>
      </w:r>
      <w:r w:rsidRPr="00224F20">
        <w:rPr>
          <w:bCs/>
          <w:szCs w:val="21"/>
        </w:rPr>
        <w:t xml:space="preserve">is set out at </w:t>
      </w:r>
      <w:r w:rsidRPr="00FA3E8C">
        <w:rPr>
          <w:b/>
          <w:bCs/>
          <w:color w:val="C00000"/>
          <w:szCs w:val="21"/>
        </w:rPr>
        <w:t>Appendix 1</w:t>
      </w:r>
      <w:r w:rsidRPr="00224F20">
        <w:rPr>
          <w:bCs/>
          <w:szCs w:val="21"/>
        </w:rPr>
        <w:t xml:space="preserve">. </w:t>
      </w:r>
    </w:p>
    <w:p w14:paraId="735D4A8A" w14:textId="77777777" w:rsidR="00255C6D" w:rsidRPr="00224F20" w:rsidRDefault="00255C6D" w:rsidP="00255C6D">
      <w:pPr>
        <w:pStyle w:val="ListParagraph"/>
        <w:ind w:left="851"/>
        <w:jc w:val="both"/>
        <w:rPr>
          <w:rFonts w:ascii="Arial" w:hAnsi="Arial" w:cs="Arial"/>
          <w:bCs/>
          <w:sz w:val="21"/>
          <w:szCs w:val="21"/>
        </w:rPr>
      </w:pPr>
    </w:p>
    <w:p w14:paraId="5D017A74" w14:textId="77777777" w:rsidR="00255C6D" w:rsidRPr="00224F20" w:rsidRDefault="00255C6D" w:rsidP="00255C6D">
      <w:pPr>
        <w:pStyle w:val="Alphabet2"/>
        <w:numPr>
          <w:ilvl w:val="1"/>
          <w:numId w:val="19"/>
        </w:numPr>
        <w:spacing w:after="0"/>
        <w:ind w:left="851" w:hanging="851"/>
        <w:jc w:val="both"/>
        <w:rPr>
          <w:bCs/>
          <w:szCs w:val="21"/>
        </w:rPr>
      </w:pPr>
      <w:r>
        <w:rPr>
          <w:bCs/>
          <w:szCs w:val="21"/>
        </w:rPr>
        <w:t>A</w:t>
      </w:r>
      <w:r w:rsidRPr="00224F20">
        <w:rPr>
          <w:bCs/>
          <w:szCs w:val="21"/>
        </w:rPr>
        <w:t>ny qualified teacher within the School (even if not yet at M6) may apply to be promoted to the Upper Pay Range. Only one such application may be made in an academic year and</w:t>
      </w:r>
      <w:r>
        <w:rPr>
          <w:bCs/>
          <w:szCs w:val="21"/>
        </w:rPr>
        <w:t xml:space="preserve"> must be made by 31 October of that year</w:t>
      </w:r>
      <w:r w:rsidRPr="00224F20">
        <w:rPr>
          <w:bCs/>
          <w:szCs w:val="21"/>
        </w:rPr>
        <w:t>.</w:t>
      </w:r>
    </w:p>
    <w:p w14:paraId="1CC3AAC1" w14:textId="77777777" w:rsidR="00255C6D" w:rsidRPr="00224F20" w:rsidRDefault="00255C6D" w:rsidP="00255C6D">
      <w:pPr>
        <w:pStyle w:val="ListParagraph"/>
        <w:ind w:left="851"/>
        <w:jc w:val="both"/>
        <w:rPr>
          <w:rFonts w:ascii="Arial" w:hAnsi="Arial" w:cs="Arial"/>
          <w:bCs/>
          <w:sz w:val="21"/>
          <w:szCs w:val="21"/>
        </w:rPr>
      </w:pPr>
    </w:p>
    <w:p w14:paraId="197A763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If a person is placed on the Upper Pay Range that promotion will take effect immediately unless further evidence is required to support the application, e.g. examination results, when it will be implemented from the date the evidence is presented. It will not be backdated to the start of the academic year or the date of the application.</w:t>
      </w:r>
    </w:p>
    <w:p w14:paraId="0A152BF7" w14:textId="77777777" w:rsidR="00255C6D" w:rsidRPr="00224F20" w:rsidRDefault="00255C6D" w:rsidP="00255C6D">
      <w:pPr>
        <w:pStyle w:val="ListParagraph"/>
        <w:ind w:left="851"/>
        <w:jc w:val="both"/>
        <w:rPr>
          <w:rFonts w:ascii="Arial" w:hAnsi="Arial" w:cs="Arial"/>
          <w:bCs/>
          <w:sz w:val="21"/>
          <w:szCs w:val="21"/>
        </w:rPr>
      </w:pPr>
    </w:p>
    <w:p w14:paraId="6944675D"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Applications should be made to the Headteacher in writing, using the School’s application form, with whatever supporting evidence the teacher considers appropriate. </w:t>
      </w:r>
    </w:p>
    <w:p w14:paraId="003E4350" w14:textId="77777777" w:rsidR="00255C6D" w:rsidRPr="00224F20" w:rsidRDefault="00255C6D" w:rsidP="00255C6D">
      <w:pPr>
        <w:pStyle w:val="ListParagraph"/>
        <w:ind w:left="851"/>
        <w:jc w:val="both"/>
        <w:rPr>
          <w:rFonts w:ascii="Arial" w:hAnsi="Arial" w:cs="Arial"/>
          <w:bCs/>
          <w:sz w:val="21"/>
          <w:szCs w:val="21"/>
        </w:rPr>
      </w:pPr>
    </w:p>
    <w:p w14:paraId="6FA9167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Headteacher may only allow a teacher to join the Upper Pay Range if the Headteacher is satisfied that:</w:t>
      </w:r>
    </w:p>
    <w:p w14:paraId="44CF1112" w14:textId="77777777" w:rsidR="00255C6D" w:rsidRPr="00224F20" w:rsidRDefault="00255C6D" w:rsidP="00255C6D">
      <w:pPr>
        <w:pStyle w:val="ListParagraph"/>
        <w:ind w:left="1211"/>
        <w:jc w:val="both"/>
        <w:rPr>
          <w:rFonts w:ascii="Arial" w:hAnsi="Arial" w:cs="Arial"/>
          <w:bCs/>
          <w:sz w:val="21"/>
          <w:szCs w:val="21"/>
        </w:rPr>
      </w:pPr>
    </w:p>
    <w:p w14:paraId="56CEB8ED" w14:textId="77777777" w:rsidR="00255C6D" w:rsidRPr="00224F20" w:rsidRDefault="00255C6D" w:rsidP="00255C6D">
      <w:pPr>
        <w:pStyle w:val="ListParagraph"/>
        <w:numPr>
          <w:ilvl w:val="0"/>
          <w:numId w:val="10"/>
        </w:numPr>
        <w:tabs>
          <w:tab w:val="num" w:pos="1418"/>
        </w:tabs>
        <w:ind w:left="1418" w:hanging="567"/>
        <w:jc w:val="both"/>
        <w:rPr>
          <w:rFonts w:ascii="Arial" w:hAnsi="Arial" w:cs="Arial"/>
          <w:bCs/>
          <w:sz w:val="21"/>
          <w:szCs w:val="21"/>
        </w:rPr>
      </w:pPr>
      <w:r w:rsidRPr="00224F20">
        <w:rPr>
          <w:rFonts w:ascii="Arial" w:hAnsi="Arial" w:cs="Arial"/>
          <w:bCs/>
          <w:sz w:val="21"/>
          <w:szCs w:val="21"/>
        </w:rPr>
        <w:t xml:space="preserve">the teacher is highly competent in all elements of the Teachers’ Standards; and </w:t>
      </w:r>
    </w:p>
    <w:p w14:paraId="539950AF"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BB93BB1" w14:textId="77777777" w:rsidR="00255C6D" w:rsidRPr="00224F20" w:rsidRDefault="00255C6D" w:rsidP="00255C6D">
      <w:pPr>
        <w:pStyle w:val="ListParagraph"/>
        <w:numPr>
          <w:ilvl w:val="0"/>
          <w:numId w:val="10"/>
        </w:numPr>
        <w:tabs>
          <w:tab w:val="num" w:pos="1418"/>
        </w:tabs>
        <w:ind w:left="1418" w:hanging="567"/>
        <w:jc w:val="both"/>
        <w:rPr>
          <w:rFonts w:ascii="Arial" w:hAnsi="Arial" w:cs="Arial"/>
          <w:bCs/>
          <w:sz w:val="21"/>
          <w:szCs w:val="21"/>
        </w:rPr>
      </w:pPr>
      <w:r w:rsidRPr="00224F20">
        <w:rPr>
          <w:rFonts w:ascii="Arial" w:hAnsi="Arial" w:cs="Arial"/>
          <w:bCs/>
          <w:sz w:val="21"/>
          <w:szCs w:val="21"/>
        </w:rPr>
        <w:t xml:space="preserve">the teacher’s achievements and contribution to the School are substantial and sustained. </w:t>
      </w:r>
    </w:p>
    <w:p w14:paraId="4C33C147" w14:textId="77777777" w:rsidR="00255C6D" w:rsidRPr="00224F20" w:rsidRDefault="00255C6D" w:rsidP="00255C6D">
      <w:pPr>
        <w:ind w:left="851"/>
        <w:jc w:val="both"/>
        <w:rPr>
          <w:rFonts w:ascii="Arial" w:hAnsi="Arial" w:cs="Arial"/>
          <w:bCs/>
          <w:sz w:val="21"/>
          <w:szCs w:val="21"/>
        </w:rPr>
      </w:pPr>
    </w:p>
    <w:p w14:paraId="788AA1AC" w14:textId="77777777" w:rsidR="00255C6D" w:rsidRPr="00224F20" w:rsidRDefault="00255C6D" w:rsidP="00255C6D">
      <w:pPr>
        <w:pStyle w:val="ListParagraph"/>
        <w:numPr>
          <w:ilvl w:val="1"/>
          <w:numId w:val="19"/>
        </w:numPr>
        <w:spacing w:line="276" w:lineRule="auto"/>
        <w:ind w:left="851" w:hanging="851"/>
        <w:jc w:val="both"/>
        <w:rPr>
          <w:rFonts w:ascii="Arial" w:hAnsi="Arial" w:cs="Arial"/>
          <w:bCs/>
          <w:sz w:val="21"/>
          <w:szCs w:val="21"/>
        </w:rPr>
      </w:pPr>
      <w:r w:rsidRPr="00224F20">
        <w:rPr>
          <w:rFonts w:ascii="Arial" w:hAnsi="Arial" w:cs="Arial"/>
          <w:bCs/>
          <w:sz w:val="21"/>
          <w:szCs w:val="21"/>
        </w:rPr>
        <w:t>To pass these two tests, the teacher must demonstrate clear and secure evidence covering a period of at least 2 years</w:t>
      </w:r>
      <w:r w:rsidR="00A936A8">
        <w:rPr>
          <w:rFonts w:ascii="Arial" w:hAnsi="Arial" w:cs="Arial"/>
          <w:bCs/>
          <w:sz w:val="21"/>
          <w:szCs w:val="21"/>
        </w:rPr>
        <w:t xml:space="preserve"> </w:t>
      </w:r>
      <w:r w:rsidRPr="00224F20">
        <w:rPr>
          <w:rFonts w:ascii="Arial" w:hAnsi="Arial" w:cs="Arial"/>
          <w:bCs/>
          <w:sz w:val="21"/>
          <w:szCs w:val="21"/>
        </w:rPr>
        <w:t>of:</w:t>
      </w:r>
    </w:p>
    <w:p w14:paraId="79693E5D" w14:textId="77777777" w:rsidR="00255C6D" w:rsidRPr="00224F20" w:rsidRDefault="00255C6D" w:rsidP="00255C6D">
      <w:pPr>
        <w:pStyle w:val="ListParagraph"/>
        <w:ind w:left="851"/>
        <w:jc w:val="both"/>
        <w:rPr>
          <w:rFonts w:ascii="Arial" w:hAnsi="Arial" w:cs="Arial"/>
          <w:bCs/>
          <w:sz w:val="21"/>
          <w:szCs w:val="21"/>
        </w:rPr>
      </w:pPr>
    </w:p>
    <w:p w14:paraId="558A71CA"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all their teaching being at least consistently good with a significant proportion outstanding;</w:t>
      </w:r>
    </w:p>
    <w:p w14:paraId="3B3C43E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1205AF84"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excellent depth and breadth of knowledge, skills and understanding of the Teachers’ Standards and of developing adherence to those Standards by colleagues;</w:t>
      </w:r>
    </w:p>
    <w:p w14:paraId="7F2B1013"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214A0CA"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consistently positive impact on pupil progress to achieve or exceed expected outcomes;</w:t>
      </w:r>
    </w:p>
    <w:p w14:paraId="5C6930D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4A835836"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consistently positive impact on raising standards across the School, not just in the teacher’s own classroom;</w:t>
      </w:r>
    </w:p>
    <w:p w14:paraId="2BDBDA9F"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2C5ED8C9"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demonstrating to colleagues good and outstanding teaching and learning practice and how to make a contribution to the work of the School;</w:t>
      </w:r>
    </w:p>
    <w:p w14:paraId="4DAF5463"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5A452ABC"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working collaboratively across the School in a wider role or outside the School;</w:t>
      </w:r>
    </w:p>
    <w:p w14:paraId="2A856728"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5AD342D8"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leading and developing a team; and</w:t>
      </w:r>
    </w:p>
    <w:p w14:paraId="75B8461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965B03B" w14:textId="77777777" w:rsidR="00255C6D"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 or innovative use of CPD opportunities.</w:t>
      </w:r>
    </w:p>
    <w:p w14:paraId="0D269331" w14:textId="77777777" w:rsidR="002C2649" w:rsidRPr="002C2649" w:rsidRDefault="002C2649" w:rsidP="002C2649">
      <w:pPr>
        <w:pStyle w:val="ListParagraph"/>
        <w:rPr>
          <w:rFonts w:ascii="Arial" w:hAnsi="Arial" w:cs="Arial"/>
          <w:bCs/>
          <w:sz w:val="21"/>
          <w:szCs w:val="21"/>
        </w:rPr>
      </w:pPr>
    </w:p>
    <w:p w14:paraId="1BE9646B" w14:textId="77777777" w:rsidR="002C2649" w:rsidRPr="00224F20" w:rsidRDefault="002C2649" w:rsidP="00716D09">
      <w:pPr>
        <w:pStyle w:val="ListParagraph"/>
        <w:ind w:left="1418"/>
        <w:jc w:val="both"/>
        <w:rPr>
          <w:rFonts w:ascii="Arial" w:hAnsi="Arial" w:cs="Arial"/>
          <w:bCs/>
          <w:sz w:val="21"/>
          <w:szCs w:val="21"/>
        </w:rPr>
      </w:pPr>
    </w:p>
    <w:p w14:paraId="63BE1763" w14:textId="77777777" w:rsidR="00255C6D" w:rsidRPr="00224F20" w:rsidRDefault="00255C6D" w:rsidP="00255C6D">
      <w:pPr>
        <w:pStyle w:val="Default"/>
        <w:jc w:val="both"/>
        <w:rPr>
          <w:bCs/>
          <w:color w:val="auto"/>
          <w:sz w:val="21"/>
          <w:szCs w:val="21"/>
        </w:rPr>
      </w:pPr>
    </w:p>
    <w:p w14:paraId="0E942BDA"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PROGRESSION THROUGH THE UPPER PAY RANGE </w:t>
      </w:r>
    </w:p>
    <w:p w14:paraId="6562F979" w14:textId="77777777" w:rsidR="00255C6D" w:rsidRPr="00224F20" w:rsidRDefault="00255C6D" w:rsidP="00255C6D">
      <w:pPr>
        <w:pStyle w:val="Default"/>
        <w:jc w:val="both"/>
        <w:rPr>
          <w:bCs/>
          <w:color w:val="auto"/>
          <w:sz w:val="21"/>
          <w:szCs w:val="21"/>
        </w:rPr>
      </w:pPr>
    </w:p>
    <w:p w14:paraId="21098867" w14:textId="77777777" w:rsidR="00255C6D" w:rsidRDefault="00255C6D" w:rsidP="00255C6D">
      <w:pPr>
        <w:pStyle w:val="Default"/>
        <w:ind w:firstLine="851"/>
        <w:jc w:val="both"/>
        <w:rPr>
          <w:b/>
          <w:bCs/>
          <w:color w:val="auto"/>
          <w:sz w:val="21"/>
          <w:szCs w:val="21"/>
        </w:rPr>
      </w:pPr>
      <w:r w:rsidRPr="00224F20">
        <w:rPr>
          <w:b/>
          <w:bCs/>
          <w:color w:val="auto"/>
          <w:sz w:val="21"/>
          <w:szCs w:val="21"/>
        </w:rPr>
        <w:t>Evidential expectation</w:t>
      </w:r>
    </w:p>
    <w:p w14:paraId="05C28B0C" w14:textId="77777777" w:rsidR="002C2649" w:rsidRPr="00224F20" w:rsidRDefault="002C2649" w:rsidP="00255C6D">
      <w:pPr>
        <w:pStyle w:val="Default"/>
        <w:ind w:firstLine="851"/>
        <w:jc w:val="both"/>
        <w:rPr>
          <w:b/>
          <w:bCs/>
          <w:color w:val="auto"/>
          <w:sz w:val="21"/>
          <w:szCs w:val="21"/>
        </w:rPr>
      </w:pPr>
    </w:p>
    <w:p w14:paraId="135D049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teacher’s objectives will become more challenging as they progress through the Upper Pay Range </w:t>
      </w:r>
      <w:r w:rsidRPr="00224F20">
        <w:rPr>
          <w:szCs w:val="21"/>
        </w:rPr>
        <w:t>and judgements will need to be based on evidence of:</w:t>
      </w:r>
    </w:p>
    <w:p w14:paraId="72867F74" w14:textId="77777777" w:rsidR="00255C6D" w:rsidRPr="00224F20" w:rsidRDefault="00255C6D" w:rsidP="00255C6D">
      <w:pPr>
        <w:pStyle w:val="Default"/>
        <w:ind w:left="993" w:hanging="284"/>
        <w:jc w:val="both"/>
        <w:rPr>
          <w:color w:val="auto"/>
          <w:sz w:val="21"/>
          <w:szCs w:val="21"/>
        </w:rPr>
      </w:pPr>
    </w:p>
    <w:p w14:paraId="2CD47A7B"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and sustained high quality of teaching and learning;</w:t>
      </w:r>
    </w:p>
    <w:p w14:paraId="6E6B858A" w14:textId="77777777" w:rsidR="00255C6D" w:rsidRPr="00224F20" w:rsidRDefault="00255C6D" w:rsidP="00255C6D">
      <w:pPr>
        <w:pStyle w:val="Default"/>
        <w:tabs>
          <w:tab w:val="num" w:pos="1418"/>
        </w:tabs>
        <w:ind w:left="1418" w:hanging="567"/>
        <w:jc w:val="both"/>
        <w:rPr>
          <w:color w:val="auto"/>
          <w:sz w:val="21"/>
          <w:szCs w:val="21"/>
        </w:rPr>
      </w:pPr>
    </w:p>
    <w:p w14:paraId="2DEEFC90"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consistently positive impact on pupil progress;</w:t>
      </w:r>
    </w:p>
    <w:p w14:paraId="445BFCD9" w14:textId="77777777" w:rsidR="00255C6D" w:rsidRPr="00224F20" w:rsidRDefault="00255C6D" w:rsidP="00255C6D">
      <w:pPr>
        <w:pStyle w:val="Default"/>
        <w:tabs>
          <w:tab w:val="num" w:pos="1418"/>
        </w:tabs>
        <w:ind w:left="1418" w:hanging="567"/>
        <w:jc w:val="both"/>
        <w:rPr>
          <w:color w:val="auto"/>
          <w:sz w:val="21"/>
          <w:szCs w:val="21"/>
        </w:rPr>
      </w:pPr>
    </w:p>
    <w:p w14:paraId="17FFF730"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impact on wider outcomes for pupils;</w:t>
      </w:r>
    </w:p>
    <w:p w14:paraId="51BAA48F"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0047DDAA"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improvements in specific elements of practice identified to the teacher;</w:t>
      </w:r>
    </w:p>
    <w:p w14:paraId="600F82D2"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4E1A97BE" w14:textId="77777777" w:rsidR="00255C6D" w:rsidRPr="00FA3E8C" w:rsidRDefault="00255C6D" w:rsidP="00255C6D">
      <w:pPr>
        <w:pStyle w:val="Default"/>
        <w:numPr>
          <w:ilvl w:val="0"/>
          <w:numId w:val="24"/>
        </w:numPr>
        <w:tabs>
          <w:tab w:val="num" w:pos="1418"/>
        </w:tabs>
        <w:ind w:left="1418" w:hanging="567"/>
        <w:jc w:val="both"/>
        <w:rPr>
          <w:color w:val="auto"/>
          <w:sz w:val="21"/>
          <w:szCs w:val="21"/>
          <w:highlight w:val="green"/>
        </w:rPr>
      </w:pPr>
      <w:r w:rsidRPr="00FA3E8C">
        <w:rPr>
          <w:color w:val="auto"/>
          <w:sz w:val="21"/>
          <w:szCs w:val="21"/>
          <w:highlight w:val="green"/>
        </w:rPr>
        <w:t xml:space="preserve">[compliance with the “Post Threshold” Standards set out in </w:t>
      </w:r>
      <w:r w:rsidRPr="00FA3E8C">
        <w:rPr>
          <w:b/>
          <w:color w:val="C00000"/>
          <w:sz w:val="21"/>
          <w:szCs w:val="21"/>
          <w:highlight w:val="green"/>
        </w:rPr>
        <w:t>Appendix</w:t>
      </w:r>
      <w:r w:rsidR="002C2649">
        <w:rPr>
          <w:b/>
          <w:color w:val="C00000"/>
          <w:sz w:val="21"/>
          <w:szCs w:val="21"/>
          <w:highlight w:val="green"/>
        </w:rPr>
        <w:t xml:space="preserve"> 3</w:t>
      </w:r>
      <w:r w:rsidRPr="00FA3E8C">
        <w:rPr>
          <w:color w:val="auto"/>
          <w:sz w:val="21"/>
          <w:szCs w:val="21"/>
          <w:highlight w:val="green"/>
        </w:rPr>
        <w:t>];</w:t>
      </w:r>
    </w:p>
    <w:p w14:paraId="6D3C3A00" w14:textId="77777777" w:rsidR="00255C6D" w:rsidRPr="00224F20" w:rsidRDefault="00255C6D" w:rsidP="00255C6D">
      <w:pPr>
        <w:pStyle w:val="Default"/>
        <w:tabs>
          <w:tab w:val="num" w:pos="1418"/>
        </w:tabs>
        <w:ind w:left="1418" w:hanging="567"/>
        <w:jc w:val="both"/>
        <w:rPr>
          <w:color w:val="auto"/>
          <w:sz w:val="21"/>
          <w:szCs w:val="21"/>
          <w:highlight w:val="cyan"/>
        </w:rPr>
      </w:pPr>
    </w:p>
    <w:p w14:paraId="3A89F402"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contribution to the work of the School; and</w:t>
      </w:r>
    </w:p>
    <w:p w14:paraId="5962BAAE"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3BA089C4"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impact on the effectiveness of colleagues and staff.</w:t>
      </w:r>
    </w:p>
    <w:p w14:paraId="18D1F4E7" w14:textId="77777777" w:rsidR="00255C6D" w:rsidRPr="00224F20" w:rsidRDefault="00255C6D" w:rsidP="00255C6D">
      <w:pPr>
        <w:pStyle w:val="ListParagraph"/>
        <w:jc w:val="both"/>
        <w:rPr>
          <w:rFonts w:ascii="Arial" w:hAnsi="Arial" w:cs="Arial"/>
          <w:sz w:val="21"/>
          <w:szCs w:val="21"/>
        </w:rPr>
      </w:pPr>
    </w:p>
    <w:p w14:paraId="49AD0D72"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Standard Progression</w:t>
      </w:r>
    </w:p>
    <w:p w14:paraId="0EE9ABDA" w14:textId="77777777" w:rsidR="00255C6D" w:rsidRPr="00224F20" w:rsidRDefault="00255C6D" w:rsidP="00255C6D">
      <w:pPr>
        <w:pStyle w:val="Default"/>
        <w:jc w:val="both"/>
        <w:rPr>
          <w:bCs/>
          <w:color w:val="auto"/>
          <w:sz w:val="21"/>
          <w:szCs w:val="21"/>
        </w:rPr>
      </w:pPr>
    </w:p>
    <w:p w14:paraId="3572911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teacher will be recommended for a one point rise on the Upper Pay Range if:</w:t>
      </w:r>
    </w:p>
    <w:p w14:paraId="07347FAA" w14:textId="77777777" w:rsidR="00255C6D" w:rsidRPr="00224F20" w:rsidRDefault="00255C6D" w:rsidP="00255C6D">
      <w:pPr>
        <w:pStyle w:val="Default"/>
        <w:jc w:val="both"/>
        <w:rPr>
          <w:bCs/>
          <w:color w:val="auto"/>
          <w:sz w:val="21"/>
          <w:szCs w:val="21"/>
        </w:rPr>
      </w:pPr>
    </w:p>
    <w:p w14:paraId="0412569B"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they have remained highly competent and their contribution to the School has   remained substantial and sustained for at least two consecutive years;</w:t>
      </w:r>
    </w:p>
    <w:p w14:paraId="4E91347A" w14:textId="77777777" w:rsidR="00255C6D" w:rsidRPr="00224F20" w:rsidRDefault="00255C6D" w:rsidP="00255C6D">
      <w:pPr>
        <w:pStyle w:val="Default"/>
        <w:ind w:left="1418" w:hanging="567"/>
        <w:jc w:val="both"/>
        <w:rPr>
          <w:bCs/>
          <w:color w:val="auto"/>
          <w:sz w:val="21"/>
          <w:szCs w:val="21"/>
        </w:rPr>
      </w:pPr>
    </w:p>
    <w:p w14:paraId="339700B1"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teacher has been assessed under the appraisal process as having fully and consistently met the Teachers’ Standards for two consecutive years;</w:t>
      </w:r>
    </w:p>
    <w:p w14:paraId="43024E02" w14:textId="77777777" w:rsidR="00255C6D" w:rsidRPr="00224F20" w:rsidRDefault="00255C6D" w:rsidP="00255C6D">
      <w:pPr>
        <w:pStyle w:val="Default"/>
        <w:ind w:left="1418" w:hanging="567"/>
        <w:jc w:val="both"/>
        <w:rPr>
          <w:bCs/>
          <w:color w:val="auto"/>
          <w:sz w:val="21"/>
          <w:szCs w:val="21"/>
        </w:rPr>
      </w:pPr>
    </w:p>
    <w:p w14:paraId="4A77760C"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 xml:space="preserve">the teacher’s teaching has been </w:t>
      </w:r>
      <w:r w:rsidRPr="00FA3E8C">
        <w:rPr>
          <w:bCs/>
          <w:color w:val="auto"/>
          <w:sz w:val="21"/>
          <w:szCs w:val="21"/>
          <w:highlight w:val="green"/>
        </w:rPr>
        <w:t>[mostly outstanding for two consecutive years for progress from U1 to U2 and wholly outstanding for two consecutive years for progress from U2 to U3]</w:t>
      </w:r>
      <w:r w:rsidRPr="00224F20">
        <w:rPr>
          <w:bCs/>
          <w:color w:val="auto"/>
          <w:sz w:val="21"/>
          <w:szCs w:val="21"/>
        </w:rPr>
        <w:t xml:space="preserve"> OR [</w:t>
      </w:r>
      <w:r w:rsidRPr="00FA3E8C">
        <w:rPr>
          <w:bCs/>
          <w:color w:val="auto"/>
          <w:sz w:val="21"/>
          <w:szCs w:val="21"/>
          <w:highlight w:val="green"/>
        </w:rPr>
        <w:t>consistently outstanding for two consecutive years</w:t>
      </w:r>
      <w:r w:rsidRPr="00224F20">
        <w:rPr>
          <w:bCs/>
          <w:color w:val="auto"/>
          <w:sz w:val="21"/>
          <w:szCs w:val="21"/>
          <w:highlight w:val="cyan"/>
        </w:rPr>
        <w:t>]</w:t>
      </w:r>
      <w:r w:rsidRPr="00224F20">
        <w:rPr>
          <w:bCs/>
          <w:color w:val="auto"/>
          <w:sz w:val="21"/>
          <w:szCs w:val="21"/>
        </w:rPr>
        <w:t>;</w:t>
      </w:r>
    </w:p>
    <w:p w14:paraId="63F88399" w14:textId="77777777" w:rsidR="00255C6D" w:rsidRPr="00224F20" w:rsidRDefault="00255C6D" w:rsidP="00255C6D">
      <w:pPr>
        <w:pStyle w:val="ListParagraph"/>
        <w:ind w:left="1418" w:hanging="567"/>
        <w:jc w:val="both"/>
        <w:rPr>
          <w:rFonts w:ascii="Arial" w:hAnsi="Arial" w:cs="Arial"/>
          <w:bCs/>
          <w:sz w:val="21"/>
          <w:szCs w:val="21"/>
        </w:rPr>
      </w:pPr>
    </w:p>
    <w:p w14:paraId="4FDD6B3C"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pupils taught by the teacher have made better than expected progress over two consecutive years;</w:t>
      </w:r>
    </w:p>
    <w:p w14:paraId="7C67B0CA" w14:textId="77777777" w:rsidR="00255C6D" w:rsidRPr="00224F20" w:rsidRDefault="00255C6D" w:rsidP="00255C6D">
      <w:pPr>
        <w:pStyle w:val="ListParagraph"/>
        <w:ind w:left="1418" w:hanging="567"/>
        <w:jc w:val="both"/>
        <w:rPr>
          <w:rFonts w:ascii="Arial" w:hAnsi="Arial" w:cs="Arial"/>
          <w:bCs/>
          <w:sz w:val="21"/>
          <w:szCs w:val="21"/>
        </w:rPr>
      </w:pPr>
    </w:p>
    <w:p w14:paraId="30F626FA"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all of the teacher’s objectives have been fully met for two consecutive years; and</w:t>
      </w:r>
    </w:p>
    <w:p w14:paraId="6E420661" w14:textId="77777777" w:rsidR="00255C6D" w:rsidRPr="00224F20" w:rsidRDefault="00255C6D" w:rsidP="00255C6D">
      <w:pPr>
        <w:pStyle w:val="ListParagraph"/>
        <w:ind w:left="1418" w:hanging="567"/>
        <w:jc w:val="both"/>
        <w:rPr>
          <w:rFonts w:ascii="Arial" w:hAnsi="Arial" w:cs="Arial"/>
          <w:bCs/>
          <w:sz w:val="21"/>
          <w:szCs w:val="21"/>
        </w:rPr>
      </w:pPr>
    </w:p>
    <w:p w14:paraId="75FBB4F7"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teacher has not been issued with a formal warning under either the disciplinary or capability process (not overturned on appeal) during the previous two appraisal cycles.</w:t>
      </w:r>
    </w:p>
    <w:p w14:paraId="545A6024" w14:textId="77777777" w:rsidR="00255C6D" w:rsidRPr="00224F20" w:rsidRDefault="00255C6D" w:rsidP="00255C6D">
      <w:pPr>
        <w:pStyle w:val="ListParagraph"/>
        <w:jc w:val="both"/>
        <w:rPr>
          <w:rFonts w:ascii="Arial" w:hAnsi="Arial" w:cs="Arial"/>
          <w:sz w:val="21"/>
          <w:szCs w:val="21"/>
        </w:rPr>
      </w:pPr>
    </w:p>
    <w:p w14:paraId="2A271B06" w14:textId="77777777" w:rsidR="00255C6D" w:rsidRPr="00224F20" w:rsidRDefault="00255C6D" w:rsidP="00255C6D">
      <w:pPr>
        <w:ind w:left="851"/>
        <w:jc w:val="both"/>
        <w:rPr>
          <w:rFonts w:ascii="Arial" w:hAnsi="Arial" w:cs="Arial"/>
          <w:b/>
          <w:sz w:val="21"/>
          <w:szCs w:val="21"/>
          <w:u w:val="single"/>
        </w:rPr>
      </w:pPr>
      <w:r w:rsidRPr="00224F20">
        <w:rPr>
          <w:rFonts w:ascii="Arial" w:hAnsi="Arial" w:cs="Arial"/>
          <w:b/>
          <w:sz w:val="21"/>
          <w:szCs w:val="21"/>
          <w:u w:val="single"/>
        </w:rPr>
        <w:t>A teacher who has not met all of these conditions will not be entitled to an incremental pay award on the Upper Pay Range.</w:t>
      </w:r>
    </w:p>
    <w:p w14:paraId="394475C5" w14:textId="77777777" w:rsidR="00255C6D" w:rsidRPr="00224F20" w:rsidRDefault="00255C6D" w:rsidP="00255C6D">
      <w:pPr>
        <w:pStyle w:val="Default"/>
        <w:ind w:left="851"/>
        <w:jc w:val="both"/>
        <w:rPr>
          <w:bCs/>
          <w:color w:val="auto"/>
          <w:sz w:val="21"/>
          <w:szCs w:val="21"/>
        </w:rPr>
      </w:pPr>
    </w:p>
    <w:p w14:paraId="1266D013" w14:textId="77777777" w:rsidR="00255C6D" w:rsidRPr="00224F20" w:rsidRDefault="00255C6D" w:rsidP="00255C6D">
      <w:pPr>
        <w:pStyle w:val="Default"/>
        <w:ind w:left="851"/>
        <w:jc w:val="both"/>
        <w:rPr>
          <w:b/>
          <w:bCs/>
          <w:color w:val="auto"/>
          <w:sz w:val="21"/>
          <w:szCs w:val="21"/>
        </w:rPr>
      </w:pPr>
      <w:r w:rsidRPr="00224F20">
        <w:rPr>
          <w:b/>
          <w:bCs/>
          <w:color w:val="auto"/>
          <w:sz w:val="21"/>
          <w:szCs w:val="21"/>
        </w:rPr>
        <w:t>No exceptional progression</w:t>
      </w:r>
    </w:p>
    <w:p w14:paraId="0D4923A6" w14:textId="77777777" w:rsidR="00255C6D" w:rsidRPr="00224F20" w:rsidRDefault="00255C6D" w:rsidP="00255C6D">
      <w:pPr>
        <w:pStyle w:val="Default"/>
        <w:jc w:val="both"/>
        <w:rPr>
          <w:b/>
          <w:bCs/>
          <w:color w:val="auto"/>
          <w:sz w:val="21"/>
          <w:szCs w:val="21"/>
        </w:rPr>
      </w:pPr>
    </w:p>
    <w:p w14:paraId="49E95A5D" w14:textId="77777777" w:rsidR="00255C6D" w:rsidRPr="00224F20" w:rsidRDefault="00255C6D" w:rsidP="00255C6D">
      <w:pPr>
        <w:pStyle w:val="Alphabet2"/>
        <w:numPr>
          <w:ilvl w:val="1"/>
          <w:numId w:val="19"/>
        </w:numPr>
        <w:spacing w:after="0"/>
        <w:ind w:left="851" w:hanging="851"/>
        <w:jc w:val="both"/>
        <w:rPr>
          <w:b/>
          <w:bCs/>
          <w:szCs w:val="21"/>
        </w:rPr>
      </w:pPr>
      <w:r w:rsidRPr="00224F20">
        <w:rPr>
          <w:bCs/>
          <w:szCs w:val="21"/>
        </w:rPr>
        <w:t>A teacher may not progress more than one point on the Upper Pay Range every two years.</w:t>
      </w:r>
    </w:p>
    <w:p w14:paraId="183C916E" w14:textId="77777777" w:rsidR="00255C6D" w:rsidRDefault="00255C6D" w:rsidP="00255C6D">
      <w:pPr>
        <w:pStyle w:val="Default"/>
        <w:jc w:val="both"/>
        <w:rPr>
          <w:b/>
          <w:bCs/>
          <w:color w:val="auto"/>
          <w:sz w:val="21"/>
          <w:szCs w:val="21"/>
        </w:rPr>
      </w:pPr>
    </w:p>
    <w:p w14:paraId="66A3F529" w14:textId="77777777" w:rsidR="002C2649" w:rsidRDefault="002C2649" w:rsidP="00255C6D">
      <w:pPr>
        <w:pStyle w:val="Default"/>
        <w:jc w:val="both"/>
        <w:rPr>
          <w:b/>
          <w:bCs/>
          <w:color w:val="auto"/>
          <w:sz w:val="21"/>
          <w:szCs w:val="21"/>
        </w:rPr>
      </w:pPr>
    </w:p>
    <w:p w14:paraId="3B011BAF" w14:textId="77777777" w:rsidR="002C2649" w:rsidRPr="00224F20" w:rsidRDefault="002C2649" w:rsidP="00255C6D">
      <w:pPr>
        <w:pStyle w:val="Default"/>
        <w:jc w:val="both"/>
        <w:rPr>
          <w:b/>
          <w:bCs/>
          <w:color w:val="auto"/>
          <w:sz w:val="21"/>
          <w:szCs w:val="21"/>
        </w:rPr>
      </w:pPr>
    </w:p>
    <w:p w14:paraId="348FD0BB"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LEADING PRACTITIONERS</w:t>
      </w:r>
    </w:p>
    <w:p w14:paraId="0C476CB4" w14:textId="77777777" w:rsidR="00255C6D" w:rsidRPr="00224F20" w:rsidRDefault="00255C6D" w:rsidP="00255C6D">
      <w:pPr>
        <w:pStyle w:val="Default"/>
        <w:jc w:val="both"/>
        <w:rPr>
          <w:bCs/>
          <w:color w:val="auto"/>
          <w:sz w:val="21"/>
          <w:szCs w:val="21"/>
        </w:rPr>
      </w:pPr>
    </w:p>
    <w:p w14:paraId="2B21F5E8"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Lea</w:t>
      </w:r>
      <w:r>
        <w:rPr>
          <w:bCs/>
          <w:szCs w:val="21"/>
        </w:rPr>
        <w:t xml:space="preserve">ding Practitioner Pay Range </w:t>
      </w:r>
      <w:r w:rsidR="00716D09">
        <w:rPr>
          <w:bCs/>
          <w:szCs w:val="21"/>
        </w:rPr>
        <w:t xml:space="preserve">consists of </w:t>
      </w:r>
      <w:r w:rsidRPr="00224F20">
        <w:rPr>
          <w:bCs/>
          <w:szCs w:val="21"/>
        </w:rPr>
        <w:t xml:space="preserve">18 points </w:t>
      </w:r>
      <w:r w:rsidR="00716D09">
        <w:rPr>
          <w:bCs/>
          <w:szCs w:val="21"/>
        </w:rPr>
        <w:t xml:space="preserve">with the minimum and maximum </w:t>
      </w:r>
      <w:r w:rsidRPr="00224F20">
        <w:rPr>
          <w:bCs/>
          <w:szCs w:val="21"/>
        </w:rPr>
        <w:t xml:space="preserve">as set out in </w:t>
      </w:r>
      <w:r w:rsidRPr="00FA3E8C">
        <w:rPr>
          <w:b/>
          <w:bCs/>
          <w:color w:val="C00000"/>
          <w:szCs w:val="21"/>
        </w:rPr>
        <w:t>Appendix 1</w:t>
      </w:r>
      <w:r w:rsidRPr="00224F20">
        <w:rPr>
          <w:bCs/>
          <w:szCs w:val="21"/>
        </w:rPr>
        <w:t>.</w:t>
      </w:r>
    </w:p>
    <w:p w14:paraId="50E387D1" w14:textId="77777777" w:rsidR="00255C6D" w:rsidRPr="00224F20" w:rsidRDefault="00255C6D" w:rsidP="00255C6D">
      <w:pPr>
        <w:pStyle w:val="Default"/>
        <w:ind w:firstLine="720"/>
        <w:jc w:val="both"/>
        <w:rPr>
          <w:bCs/>
          <w:color w:val="auto"/>
          <w:sz w:val="21"/>
          <w:szCs w:val="21"/>
        </w:rPr>
      </w:pPr>
    </w:p>
    <w:p w14:paraId="43DE422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Leading Practitioner roles (which must have the </w:t>
      </w:r>
      <w:r w:rsidRPr="00224F20">
        <w:rPr>
          <w:szCs w:val="21"/>
        </w:rPr>
        <w:t xml:space="preserve">primary purpose of modelling and leading improvement of teaching skills) </w:t>
      </w:r>
      <w:r w:rsidRPr="00224F20">
        <w:rPr>
          <w:bCs/>
          <w:szCs w:val="21"/>
        </w:rPr>
        <w:t xml:space="preserve">may only be advertised with the approval of the Governing Body.  </w:t>
      </w:r>
    </w:p>
    <w:p w14:paraId="409CBB38" w14:textId="77777777" w:rsidR="00255C6D" w:rsidRPr="00224F20" w:rsidRDefault="00255C6D" w:rsidP="00255C6D">
      <w:pPr>
        <w:pStyle w:val="Default"/>
        <w:ind w:left="720" w:hanging="720"/>
        <w:jc w:val="both"/>
        <w:rPr>
          <w:bCs/>
          <w:color w:val="auto"/>
          <w:sz w:val="21"/>
          <w:szCs w:val="21"/>
        </w:rPr>
      </w:pPr>
    </w:p>
    <w:p w14:paraId="57C72025"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Leading Practitioner will be appointed on a five-point range on the above </w:t>
      </w:r>
      <w:r>
        <w:rPr>
          <w:bCs/>
          <w:szCs w:val="21"/>
        </w:rPr>
        <w:t>range</w:t>
      </w:r>
      <w:r w:rsidRPr="00224F20">
        <w:rPr>
          <w:bCs/>
          <w:szCs w:val="21"/>
        </w:rPr>
        <w:t xml:space="preserve">.  </w:t>
      </w:r>
    </w:p>
    <w:p w14:paraId="0D290C41" w14:textId="77777777" w:rsidR="00255C6D" w:rsidRPr="00224F20" w:rsidRDefault="00255C6D" w:rsidP="00255C6D">
      <w:pPr>
        <w:pStyle w:val="Default"/>
        <w:ind w:left="720" w:hanging="720"/>
        <w:jc w:val="both"/>
        <w:rPr>
          <w:bCs/>
          <w:color w:val="auto"/>
          <w:sz w:val="21"/>
          <w:szCs w:val="21"/>
        </w:rPr>
      </w:pPr>
    </w:p>
    <w:p w14:paraId="7AC7C0C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TLRs may not be paid to Leading Practitioners.</w:t>
      </w:r>
    </w:p>
    <w:p w14:paraId="5C3C523C" w14:textId="77777777" w:rsidR="00255C6D" w:rsidRPr="00224F20" w:rsidRDefault="00255C6D" w:rsidP="00255C6D">
      <w:pPr>
        <w:pStyle w:val="Default"/>
        <w:ind w:left="720" w:hanging="720"/>
        <w:jc w:val="both"/>
        <w:rPr>
          <w:bCs/>
          <w:color w:val="auto"/>
          <w:sz w:val="21"/>
          <w:szCs w:val="21"/>
        </w:rPr>
      </w:pPr>
    </w:p>
    <w:p w14:paraId="112BB904"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PROGESSION THROUGH THE LEADING PRACTITIONER PAY RANGE</w:t>
      </w:r>
    </w:p>
    <w:p w14:paraId="55659389" w14:textId="77777777" w:rsidR="00255C6D" w:rsidRPr="00224F20" w:rsidRDefault="00255C6D" w:rsidP="00255C6D">
      <w:pPr>
        <w:pStyle w:val="Default"/>
        <w:ind w:left="720" w:hanging="720"/>
        <w:jc w:val="both"/>
        <w:rPr>
          <w:b/>
          <w:bCs/>
          <w:color w:val="auto"/>
          <w:sz w:val="21"/>
          <w:szCs w:val="21"/>
        </w:rPr>
      </w:pPr>
    </w:p>
    <w:p w14:paraId="34D9DABE" w14:textId="77777777" w:rsidR="00255C6D" w:rsidRPr="00224F20" w:rsidRDefault="00255C6D" w:rsidP="00255C6D">
      <w:pPr>
        <w:pStyle w:val="Default"/>
        <w:ind w:left="720" w:firstLine="131"/>
        <w:jc w:val="both"/>
        <w:rPr>
          <w:b/>
          <w:bCs/>
          <w:color w:val="auto"/>
          <w:sz w:val="21"/>
          <w:szCs w:val="21"/>
        </w:rPr>
      </w:pPr>
      <w:r w:rsidRPr="00224F20">
        <w:rPr>
          <w:b/>
          <w:bCs/>
          <w:color w:val="auto"/>
          <w:sz w:val="21"/>
          <w:szCs w:val="21"/>
        </w:rPr>
        <w:t>Evidential expectation</w:t>
      </w:r>
    </w:p>
    <w:p w14:paraId="24A97B0D" w14:textId="77777777" w:rsidR="00255C6D" w:rsidRPr="00224F20" w:rsidRDefault="00255C6D" w:rsidP="00255C6D">
      <w:pPr>
        <w:pStyle w:val="Default"/>
        <w:ind w:left="720" w:hanging="720"/>
        <w:jc w:val="both"/>
        <w:rPr>
          <w:b/>
          <w:bCs/>
          <w:color w:val="auto"/>
          <w:sz w:val="21"/>
          <w:szCs w:val="21"/>
        </w:rPr>
      </w:pPr>
    </w:p>
    <w:p w14:paraId="14E254E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teacher’s objectives will become more challenging as they progress through the Leading Practitioner Pay Range </w:t>
      </w:r>
      <w:r w:rsidRPr="00224F20">
        <w:rPr>
          <w:szCs w:val="21"/>
        </w:rPr>
        <w:t>and judgements will need to be based on evidence of:</w:t>
      </w:r>
    </w:p>
    <w:p w14:paraId="49DFD7B7" w14:textId="77777777" w:rsidR="00255C6D" w:rsidRPr="00224F20" w:rsidRDefault="00255C6D" w:rsidP="00255C6D">
      <w:pPr>
        <w:pStyle w:val="Default"/>
        <w:ind w:left="993" w:hanging="284"/>
        <w:jc w:val="both"/>
        <w:rPr>
          <w:color w:val="auto"/>
          <w:sz w:val="21"/>
          <w:szCs w:val="21"/>
        </w:rPr>
      </w:pPr>
    </w:p>
    <w:p w14:paraId="2B63715B"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and sustained high quality of teaching and learning;</w:t>
      </w:r>
    </w:p>
    <w:p w14:paraId="21007CCA" w14:textId="77777777" w:rsidR="00255C6D" w:rsidRPr="00224F20" w:rsidRDefault="00255C6D" w:rsidP="00255C6D">
      <w:pPr>
        <w:pStyle w:val="Default"/>
        <w:ind w:left="1418" w:hanging="567"/>
        <w:jc w:val="both"/>
        <w:rPr>
          <w:color w:val="auto"/>
          <w:sz w:val="21"/>
          <w:szCs w:val="21"/>
        </w:rPr>
      </w:pPr>
    </w:p>
    <w:p w14:paraId="2AC004DC"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consistently positive impact on pupil progress;</w:t>
      </w:r>
    </w:p>
    <w:p w14:paraId="23873D99" w14:textId="77777777" w:rsidR="00255C6D" w:rsidRPr="00224F20" w:rsidRDefault="00255C6D" w:rsidP="00255C6D">
      <w:pPr>
        <w:pStyle w:val="Default"/>
        <w:ind w:left="1418" w:hanging="567"/>
        <w:jc w:val="both"/>
        <w:rPr>
          <w:color w:val="auto"/>
          <w:sz w:val="21"/>
          <w:szCs w:val="21"/>
        </w:rPr>
      </w:pPr>
    </w:p>
    <w:p w14:paraId="1652C99C"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impact on wider outcomes for pupils;</w:t>
      </w:r>
    </w:p>
    <w:p w14:paraId="010D33E7" w14:textId="77777777" w:rsidR="00255C6D" w:rsidRPr="00224F20" w:rsidRDefault="00255C6D" w:rsidP="00255C6D">
      <w:pPr>
        <w:pStyle w:val="Default"/>
        <w:ind w:left="1418" w:hanging="567"/>
        <w:jc w:val="both"/>
        <w:rPr>
          <w:color w:val="auto"/>
          <w:sz w:val="21"/>
          <w:szCs w:val="21"/>
        </w:rPr>
      </w:pPr>
    </w:p>
    <w:p w14:paraId="728CCA4E"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improvements in specific elements of practice identified to the teacher;</w:t>
      </w:r>
    </w:p>
    <w:p w14:paraId="1E3A04AE" w14:textId="77777777" w:rsidR="00255C6D" w:rsidRPr="00224F20" w:rsidRDefault="00255C6D" w:rsidP="00255C6D">
      <w:pPr>
        <w:pStyle w:val="Default"/>
        <w:ind w:left="1418" w:hanging="567"/>
        <w:jc w:val="both"/>
        <w:rPr>
          <w:color w:val="auto"/>
          <w:sz w:val="21"/>
          <w:szCs w:val="21"/>
        </w:rPr>
      </w:pPr>
    </w:p>
    <w:p w14:paraId="32D24D45"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contribution to the work of the School; and</w:t>
      </w:r>
    </w:p>
    <w:p w14:paraId="48EB2389" w14:textId="77777777" w:rsidR="00255C6D" w:rsidRPr="00224F20" w:rsidRDefault="00255C6D" w:rsidP="00255C6D">
      <w:pPr>
        <w:pStyle w:val="Default"/>
        <w:ind w:left="1418" w:hanging="567"/>
        <w:jc w:val="both"/>
        <w:rPr>
          <w:color w:val="auto"/>
          <w:sz w:val="21"/>
          <w:szCs w:val="21"/>
        </w:rPr>
      </w:pPr>
    </w:p>
    <w:p w14:paraId="7FBF25F1"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impact on the effectiveness of colleagues and staff.</w:t>
      </w:r>
    </w:p>
    <w:p w14:paraId="631F9352" w14:textId="77777777" w:rsidR="00255C6D" w:rsidRPr="00224F20" w:rsidRDefault="00255C6D" w:rsidP="00255C6D">
      <w:pPr>
        <w:pStyle w:val="ListParagraph"/>
        <w:jc w:val="both"/>
        <w:rPr>
          <w:rFonts w:ascii="Arial" w:hAnsi="Arial" w:cs="Arial"/>
          <w:sz w:val="21"/>
          <w:szCs w:val="21"/>
        </w:rPr>
      </w:pPr>
    </w:p>
    <w:p w14:paraId="4D63ABE5"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Standard progression</w:t>
      </w:r>
    </w:p>
    <w:p w14:paraId="03C65ABE" w14:textId="77777777" w:rsidR="00255C6D" w:rsidRPr="00224F20" w:rsidRDefault="00255C6D" w:rsidP="00255C6D">
      <w:pPr>
        <w:pStyle w:val="Default"/>
        <w:jc w:val="both"/>
        <w:rPr>
          <w:b/>
          <w:bCs/>
          <w:color w:val="auto"/>
          <w:sz w:val="21"/>
          <w:szCs w:val="21"/>
        </w:rPr>
      </w:pPr>
    </w:p>
    <w:p w14:paraId="6B93E9BC"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A Leading Practitioner may be progressed one point within their range if:</w:t>
      </w:r>
    </w:p>
    <w:p w14:paraId="247AD2C6" w14:textId="77777777" w:rsidR="00255C6D" w:rsidRPr="00224F20" w:rsidRDefault="00255C6D" w:rsidP="00255C6D">
      <w:pPr>
        <w:pStyle w:val="Default"/>
        <w:jc w:val="both"/>
        <w:rPr>
          <w:color w:val="auto"/>
          <w:sz w:val="21"/>
          <w:szCs w:val="21"/>
        </w:rPr>
      </w:pPr>
    </w:p>
    <w:p w14:paraId="16F4CAFA"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fully met all the Teachers’ Standards for two consecutive years;</w:t>
      </w:r>
    </w:p>
    <w:p w14:paraId="481B9284" w14:textId="77777777" w:rsidR="00255C6D" w:rsidRPr="00224F20" w:rsidRDefault="00255C6D" w:rsidP="00255C6D">
      <w:pPr>
        <w:pStyle w:val="Default"/>
        <w:ind w:left="1418" w:hanging="567"/>
        <w:jc w:val="both"/>
        <w:rPr>
          <w:color w:val="auto"/>
          <w:sz w:val="21"/>
          <w:szCs w:val="21"/>
        </w:rPr>
      </w:pPr>
    </w:p>
    <w:p w14:paraId="64D0A68C"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fully met objectives set for two consecutive appraisal cycles;</w:t>
      </w:r>
    </w:p>
    <w:p w14:paraId="33922579" w14:textId="77777777" w:rsidR="00255C6D" w:rsidRPr="00224F20" w:rsidRDefault="00255C6D" w:rsidP="00255C6D">
      <w:pPr>
        <w:pStyle w:val="Default"/>
        <w:ind w:left="1418" w:hanging="567"/>
        <w:jc w:val="both"/>
        <w:rPr>
          <w:color w:val="auto"/>
          <w:sz w:val="21"/>
          <w:szCs w:val="21"/>
        </w:rPr>
      </w:pPr>
    </w:p>
    <w:p w14:paraId="08B459EB"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delivered consistently outstanding teaching for two years;</w:t>
      </w:r>
    </w:p>
    <w:p w14:paraId="09EA4060" w14:textId="77777777" w:rsidR="00255C6D" w:rsidRPr="00224F20" w:rsidRDefault="00255C6D" w:rsidP="00255C6D">
      <w:pPr>
        <w:pStyle w:val="Default"/>
        <w:ind w:left="1418" w:hanging="567"/>
        <w:jc w:val="both"/>
        <w:rPr>
          <w:color w:val="auto"/>
          <w:sz w:val="21"/>
          <w:szCs w:val="21"/>
        </w:rPr>
      </w:pPr>
    </w:p>
    <w:p w14:paraId="7AB45898"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brought about better than expected levels of pupil progress for two years; and</w:t>
      </w:r>
    </w:p>
    <w:p w14:paraId="73B7C87C" w14:textId="77777777" w:rsidR="00255C6D" w:rsidRPr="00224F20" w:rsidRDefault="00255C6D" w:rsidP="00255C6D">
      <w:pPr>
        <w:pStyle w:val="Default"/>
        <w:ind w:left="1418" w:hanging="567"/>
        <w:jc w:val="both"/>
        <w:rPr>
          <w:color w:val="auto"/>
          <w:sz w:val="21"/>
          <w:szCs w:val="21"/>
        </w:rPr>
      </w:pPr>
    </w:p>
    <w:p w14:paraId="6C933441"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not been issued with a formal warning under either the disciplinary or capability process (not overturned on appeal) during the previous two years appraisal cycles.</w:t>
      </w:r>
    </w:p>
    <w:p w14:paraId="6648A184" w14:textId="77777777" w:rsidR="00255C6D" w:rsidRPr="00224F20" w:rsidRDefault="00255C6D" w:rsidP="00255C6D">
      <w:pPr>
        <w:pStyle w:val="ListParagraph"/>
        <w:ind w:left="1134" w:hanging="425"/>
        <w:jc w:val="both"/>
        <w:rPr>
          <w:rFonts w:ascii="Arial" w:hAnsi="Arial" w:cs="Arial"/>
          <w:sz w:val="21"/>
          <w:szCs w:val="21"/>
        </w:rPr>
      </w:pPr>
    </w:p>
    <w:p w14:paraId="0B692132" w14:textId="77777777" w:rsidR="00255C6D" w:rsidRPr="00224F20" w:rsidRDefault="00255C6D" w:rsidP="00255C6D">
      <w:pPr>
        <w:pStyle w:val="Default"/>
        <w:ind w:firstLine="851"/>
        <w:jc w:val="both"/>
        <w:rPr>
          <w:bCs/>
          <w:color w:val="auto"/>
          <w:sz w:val="21"/>
          <w:szCs w:val="21"/>
        </w:rPr>
      </w:pPr>
      <w:r w:rsidRPr="00224F20">
        <w:rPr>
          <w:b/>
          <w:bCs/>
          <w:color w:val="auto"/>
          <w:sz w:val="21"/>
          <w:szCs w:val="21"/>
        </w:rPr>
        <w:t>No exceptional progression</w:t>
      </w:r>
    </w:p>
    <w:p w14:paraId="5B2B1F47" w14:textId="77777777" w:rsidR="00255C6D" w:rsidRPr="00224F20" w:rsidRDefault="00255C6D" w:rsidP="00255C6D">
      <w:pPr>
        <w:pStyle w:val="Default"/>
        <w:jc w:val="both"/>
        <w:rPr>
          <w:bCs/>
          <w:color w:val="auto"/>
          <w:sz w:val="21"/>
          <w:szCs w:val="21"/>
        </w:rPr>
      </w:pPr>
    </w:p>
    <w:p w14:paraId="205BD5C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Leading Practitioner may not progress more than one point on their range each year.</w:t>
      </w:r>
    </w:p>
    <w:p w14:paraId="7E24740D" w14:textId="77777777" w:rsidR="00255C6D" w:rsidRDefault="00255C6D" w:rsidP="00255C6D">
      <w:pPr>
        <w:pStyle w:val="Default"/>
        <w:jc w:val="both"/>
        <w:rPr>
          <w:b/>
          <w:bCs/>
          <w:color w:val="auto"/>
          <w:sz w:val="21"/>
          <w:szCs w:val="21"/>
        </w:rPr>
      </w:pPr>
    </w:p>
    <w:p w14:paraId="57850B3C" w14:textId="77777777" w:rsidR="002C2649" w:rsidRPr="00224F20" w:rsidRDefault="002C2649" w:rsidP="00255C6D">
      <w:pPr>
        <w:pStyle w:val="Default"/>
        <w:jc w:val="both"/>
        <w:rPr>
          <w:b/>
          <w:bCs/>
          <w:color w:val="auto"/>
          <w:sz w:val="21"/>
          <w:szCs w:val="21"/>
        </w:rPr>
      </w:pPr>
    </w:p>
    <w:p w14:paraId="260CE805"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TEACHING AND LEARNING RESPONSIBILITY PAYMENTS</w:t>
      </w:r>
    </w:p>
    <w:p w14:paraId="582DDEE2" w14:textId="77777777" w:rsidR="00255C6D" w:rsidRPr="00224F20" w:rsidRDefault="00255C6D" w:rsidP="00255C6D">
      <w:pPr>
        <w:pStyle w:val="Default"/>
        <w:jc w:val="both"/>
        <w:rPr>
          <w:b/>
          <w:bCs/>
          <w:color w:val="auto"/>
          <w:sz w:val="21"/>
          <w:szCs w:val="21"/>
        </w:rPr>
      </w:pPr>
    </w:p>
    <w:p w14:paraId="72CC607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 1 and 2 payments are allowed only for posts of significant responsibility which:</w:t>
      </w:r>
    </w:p>
    <w:p w14:paraId="259E73D4" w14:textId="77777777" w:rsidR="00255C6D" w:rsidRPr="00224F20" w:rsidRDefault="00255C6D" w:rsidP="00255C6D">
      <w:pPr>
        <w:pStyle w:val="Default"/>
        <w:ind w:left="720" w:hanging="720"/>
        <w:jc w:val="both"/>
        <w:rPr>
          <w:bCs/>
          <w:color w:val="auto"/>
          <w:sz w:val="21"/>
          <w:szCs w:val="21"/>
        </w:rPr>
      </w:pPr>
    </w:p>
    <w:p w14:paraId="4ACE4C61"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are focused on teaching and learning;</w:t>
      </w:r>
    </w:p>
    <w:p w14:paraId="67550033" w14:textId="77777777" w:rsidR="00255C6D" w:rsidRPr="00224F20" w:rsidRDefault="00255C6D" w:rsidP="00255C6D">
      <w:pPr>
        <w:pStyle w:val="Default"/>
        <w:ind w:left="1418" w:hanging="567"/>
        <w:jc w:val="both"/>
        <w:rPr>
          <w:color w:val="auto"/>
          <w:sz w:val="21"/>
          <w:szCs w:val="21"/>
        </w:rPr>
      </w:pPr>
    </w:p>
    <w:p w14:paraId="42F591FF"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require exercise of professional skills and judgement;</w:t>
      </w:r>
    </w:p>
    <w:p w14:paraId="61EECBEF" w14:textId="77777777" w:rsidR="00255C6D" w:rsidRPr="00224F20" w:rsidRDefault="00255C6D" w:rsidP="00255C6D">
      <w:pPr>
        <w:pStyle w:val="Default"/>
        <w:ind w:left="1418" w:hanging="567"/>
        <w:jc w:val="both"/>
        <w:rPr>
          <w:color w:val="auto"/>
          <w:sz w:val="21"/>
          <w:szCs w:val="21"/>
        </w:rPr>
      </w:pPr>
    </w:p>
    <w:p w14:paraId="21128A09"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require leading managing or developing a subject or curriculum area or pupil development across the curriculum; and</w:t>
      </w:r>
    </w:p>
    <w:p w14:paraId="5F46388F" w14:textId="77777777" w:rsidR="00255C6D" w:rsidRPr="00224F20" w:rsidRDefault="00255C6D" w:rsidP="00255C6D">
      <w:pPr>
        <w:pStyle w:val="Default"/>
        <w:ind w:left="1418" w:hanging="567"/>
        <w:jc w:val="both"/>
        <w:rPr>
          <w:color w:val="auto"/>
          <w:sz w:val="21"/>
          <w:szCs w:val="21"/>
        </w:rPr>
      </w:pPr>
    </w:p>
    <w:p w14:paraId="23F4B61E"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 xml:space="preserve">have an impact on the educational progress of pupils other than the teacher’s own class involves leading developing and enhancing the teaching practice of other staff. </w:t>
      </w:r>
    </w:p>
    <w:p w14:paraId="7DFB7383" w14:textId="77777777" w:rsidR="00255C6D" w:rsidRPr="00224F20" w:rsidRDefault="00255C6D" w:rsidP="00255C6D">
      <w:pPr>
        <w:pStyle w:val="Default"/>
        <w:ind w:left="720"/>
        <w:jc w:val="both"/>
        <w:rPr>
          <w:bCs/>
          <w:color w:val="auto"/>
          <w:sz w:val="21"/>
          <w:szCs w:val="21"/>
        </w:rPr>
      </w:pPr>
    </w:p>
    <w:p w14:paraId="328B67E5"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TLR 1 post must also involve management responsibility for a significant number of people.</w:t>
      </w:r>
    </w:p>
    <w:p w14:paraId="291D870C" w14:textId="77777777" w:rsidR="00255C6D" w:rsidRPr="00224F20" w:rsidRDefault="00255C6D" w:rsidP="00255C6D">
      <w:pPr>
        <w:pStyle w:val="Default"/>
        <w:ind w:left="720" w:hanging="720"/>
        <w:jc w:val="both"/>
        <w:rPr>
          <w:bCs/>
          <w:color w:val="auto"/>
          <w:sz w:val="21"/>
          <w:szCs w:val="21"/>
        </w:rPr>
      </w:pPr>
    </w:p>
    <w:p w14:paraId="6CD29C71"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Teachers will not be expected to undertake such additional responsibilities without payment of a permanent TLR 1 or TLR 2.</w:t>
      </w:r>
    </w:p>
    <w:p w14:paraId="66C88705" w14:textId="77777777" w:rsidR="00255C6D" w:rsidRPr="00224F20" w:rsidRDefault="00255C6D" w:rsidP="00255C6D">
      <w:pPr>
        <w:pStyle w:val="Default"/>
        <w:ind w:left="720" w:hanging="720"/>
        <w:jc w:val="both"/>
        <w:rPr>
          <w:bCs/>
          <w:color w:val="auto"/>
          <w:sz w:val="21"/>
          <w:szCs w:val="21"/>
        </w:rPr>
      </w:pPr>
    </w:p>
    <w:p w14:paraId="35F0C14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TLR1 and 2s may only be awarded on a temporary basis to a teacher occupying the post temporarily for secondments, maternity cover, sick leave or vacancies pending permanent appointment. The teacher must be notified at the start of a temporary TLR1 and 2 of either the date or circumstances in which the temporary TLR 1 or 2 will end.</w:t>
      </w:r>
    </w:p>
    <w:p w14:paraId="7033A14C" w14:textId="77777777" w:rsidR="00255C6D" w:rsidRPr="00224F20" w:rsidRDefault="00255C6D" w:rsidP="00255C6D">
      <w:pPr>
        <w:pStyle w:val="Default"/>
        <w:ind w:left="720" w:hanging="720"/>
        <w:jc w:val="both"/>
        <w:rPr>
          <w:bCs/>
          <w:color w:val="auto"/>
          <w:sz w:val="21"/>
          <w:szCs w:val="21"/>
        </w:rPr>
      </w:pPr>
    </w:p>
    <w:p w14:paraId="07BFDF0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w:t>
      </w:r>
      <w:r w:rsidRPr="006A2F26">
        <w:rPr>
          <w:b/>
          <w:bCs/>
          <w:color w:val="C00000"/>
          <w:szCs w:val="21"/>
        </w:rPr>
        <w:t>STPCD 2014</w:t>
      </w:r>
      <w:r w:rsidRPr="00224F20">
        <w:rPr>
          <w:bCs/>
          <w:szCs w:val="21"/>
        </w:rPr>
        <w:t xml:space="preserve"> removed the requirement for a gap of £1,500 between each TLR point.  We have decided to retain that gap so that there are clear distinctions between roles.</w:t>
      </w:r>
    </w:p>
    <w:p w14:paraId="66DB6069" w14:textId="77777777" w:rsidR="00255C6D" w:rsidRPr="00224F20" w:rsidRDefault="00255C6D" w:rsidP="00255C6D">
      <w:pPr>
        <w:pStyle w:val="Default"/>
        <w:ind w:left="720" w:hanging="720"/>
        <w:jc w:val="both"/>
        <w:rPr>
          <w:bCs/>
          <w:color w:val="auto"/>
          <w:sz w:val="21"/>
          <w:szCs w:val="21"/>
        </w:rPr>
      </w:pPr>
    </w:p>
    <w:p w14:paraId="090E92AF" w14:textId="625F4FEB" w:rsidR="00255C6D" w:rsidRPr="007112B3" w:rsidRDefault="00255C6D" w:rsidP="00255C6D">
      <w:pPr>
        <w:pStyle w:val="Alphabet2"/>
        <w:numPr>
          <w:ilvl w:val="1"/>
          <w:numId w:val="19"/>
        </w:numPr>
        <w:spacing w:after="0"/>
        <w:ind w:left="851" w:hanging="851"/>
        <w:jc w:val="both"/>
        <w:rPr>
          <w:bCs/>
          <w:szCs w:val="21"/>
        </w:rPr>
      </w:pPr>
      <w:r w:rsidRPr="007112B3">
        <w:rPr>
          <w:bCs/>
          <w:szCs w:val="21"/>
        </w:rPr>
        <w:t xml:space="preserve">The values for TLR 1 (which must fall between the minimum and maximum set out in </w:t>
      </w:r>
      <w:r w:rsidRPr="007112B3">
        <w:rPr>
          <w:b/>
          <w:bCs/>
          <w:color w:val="C00000"/>
          <w:szCs w:val="21"/>
        </w:rPr>
        <w:t>Appendix 1</w:t>
      </w:r>
      <w:r w:rsidRPr="007112B3">
        <w:rPr>
          <w:bCs/>
          <w:szCs w:val="21"/>
        </w:rPr>
        <w:t>) are as follows:</w:t>
      </w:r>
    </w:p>
    <w:p w14:paraId="0F1E04B1" w14:textId="77777777" w:rsidR="00255C6D" w:rsidRPr="00224F20" w:rsidRDefault="00255C6D" w:rsidP="00255C6D">
      <w:pPr>
        <w:pStyle w:val="Default"/>
        <w:tabs>
          <w:tab w:val="num" w:pos="851"/>
        </w:tabs>
        <w:ind w:left="720" w:hanging="720"/>
        <w:jc w:val="both"/>
        <w:rPr>
          <w:bCs/>
          <w:color w:val="auto"/>
          <w:sz w:val="21"/>
          <w:szCs w:val="21"/>
          <w:highlight w:val="cyan"/>
        </w:rPr>
      </w:pPr>
    </w:p>
    <w:p w14:paraId="0DA6A7DC" w14:textId="77777777" w:rsidR="00255C6D" w:rsidRPr="00224F20" w:rsidRDefault="00255C6D" w:rsidP="00255C6D">
      <w:pPr>
        <w:pStyle w:val="Default"/>
        <w:tabs>
          <w:tab w:val="num" w:pos="851"/>
        </w:tabs>
        <w:ind w:left="720" w:firstLine="414"/>
        <w:jc w:val="both"/>
        <w:rPr>
          <w:bCs/>
          <w:color w:val="auto"/>
          <w:sz w:val="21"/>
          <w:szCs w:val="21"/>
        </w:rPr>
      </w:pPr>
      <w:r w:rsidRPr="00224F20">
        <w:rPr>
          <w:bCs/>
          <w:color w:val="auto"/>
          <w:sz w:val="21"/>
          <w:szCs w:val="21"/>
          <w:highlight w:val="cyan"/>
        </w:rPr>
        <w:t>[INSERT]</w:t>
      </w:r>
    </w:p>
    <w:p w14:paraId="4D82672E" w14:textId="77777777" w:rsidR="00255C6D" w:rsidRPr="00224F20" w:rsidRDefault="00255C6D" w:rsidP="00255C6D">
      <w:pPr>
        <w:pStyle w:val="Default"/>
        <w:tabs>
          <w:tab w:val="num" w:pos="851"/>
        </w:tabs>
        <w:ind w:left="720" w:hanging="720"/>
        <w:jc w:val="both"/>
        <w:rPr>
          <w:bCs/>
          <w:color w:val="auto"/>
          <w:sz w:val="21"/>
          <w:szCs w:val="21"/>
        </w:rPr>
      </w:pPr>
    </w:p>
    <w:p w14:paraId="1EBD3BC3" w14:textId="77777777" w:rsidR="00255C6D" w:rsidRPr="00224F20" w:rsidRDefault="00255C6D" w:rsidP="00255C6D">
      <w:pPr>
        <w:pStyle w:val="Default"/>
        <w:tabs>
          <w:tab w:val="num" w:pos="851"/>
        </w:tabs>
        <w:ind w:left="851"/>
        <w:jc w:val="both"/>
        <w:rPr>
          <w:b/>
          <w:bCs/>
          <w:color w:val="auto"/>
          <w:sz w:val="21"/>
          <w:szCs w:val="21"/>
        </w:rPr>
      </w:pPr>
      <w:r w:rsidRPr="00224F20">
        <w:rPr>
          <w:b/>
          <w:bCs/>
          <w:color w:val="FFFFFF" w:themeColor="background1"/>
          <w:sz w:val="21"/>
          <w:szCs w:val="21"/>
          <w:highlight w:val="black"/>
        </w:rPr>
        <w:t xml:space="preserve">OR FOR PRIMARY </w:t>
      </w:r>
      <w:proofErr w:type="spellStart"/>
      <w:r w:rsidRPr="00224F20">
        <w:rPr>
          <w:b/>
          <w:bCs/>
          <w:color w:val="FFFFFF" w:themeColor="background1"/>
          <w:sz w:val="21"/>
          <w:szCs w:val="21"/>
          <w:highlight w:val="black"/>
        </w:rPr>
        <w:t>SCHOOLS:</w:t>
      </w:r>
      <w:r w:rsidRPr="007112B3">
        <w:rPr>
          <w:bCs/>
          <w:color w:val="auto"/>
          <w:sz w:val="21"/>
          <w:szCs w:val="21"/>
        </w:rPr>
        <w:t>No</w:t>
      </w:r>
      <w:proofErr w:type="spellEnd"/>
      <w:r w:rsidRPr="007112B3">
        <w:rPr>
          <w:bCs/>
          <w:color w:val="auto"/>
          <w:sz w:val="21"/>
          <w:szCs w:val="21"/>
        </w:rPr>
        <w:t xml:space="preserve"> TLR1s may be paid by the School.</w:t>
      </w:r>
    </w:p>
    <w:p w14:paraId="5CAA5878" w14:textId="77777777" w:rsidR="00255C6D" w:rsidRPr="00224F20" w:rsidRDefault="00255C6D" w:rsidP="00255C6D">
      <w:pPr>
        <w:pStyle w:val="Default"/>
        <w:ind w:left="720" w:hanging="720"/>
        <w:jc w:val="both"/>
        <w:rPr>
          <w:bCs/>
          <w:color w:val="auto"/>
          <w:sz w:val="21"/>
          <w:szCs w:val="21"/>
        </w:rPr>
      </w:pPr>
    </w:p>
    <w:p w14:paraId="0E10C90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values for TLR 2 </w:t>
      </w:r>
      <w:r w:rsidRPr="00C9663A">
        <w:rPr>
          <w:bCs/>
          <w:szCs w:val="21"/>
        </w:rPr>
        <w:t xml:space="preserve">(which must fall between the minimum and maximum set out in </w:t>
      </w:r>
      <w:r w:rsidRPr="00C9663A">
        <w:rPr>
          <w:b/>
          <w:bCs/>
          <w:color w:val="C00000"/>
          <w:szCs w:val="21"/>
        </w:rPr>
        <w:t>Appendix 1</w:t>
      </w:r>
      <w:r w:rsidRPr="00C9663A">
        <w:rPr>
          <w:bCs/>
          <w:szCs w:val="21"/>
        </w:rPr>
        <w:t>)</w:t>
      </w:r>
      <w:r w:rsidRPr="00224F20">
        <w:rPr>
          <w:bCs/>
          <w:szCs w:val="21"/>
        </w:rPr>
        <w:t xml:space="preserve"> are as follows:</w:t>
      </w:r>
    </w:p>
    <w:p w14:paraId="34FC54A1" w14:textId="77777777" w:rsidR="00255C6D" w:rsidRPr="00224F20" w:rsidRDefault="00255C6D" w:rsidP="00255C6D">
      <w:pPr>
        <w:pStyle w:val="Default"/>
        <w:ind w:left="720" w:hanging="720"/>
        <w:jc w:val="both"/>
        <w:rPr>
          <w:bCs/>
          <w:color w:val="auto"/>
          <w:sz w:val="21"/>
          <w:szCs w:val="21"/>
        </w:rPr>
      </w:pPr>
    </w:p>
    <w:p w14:paraId="4F47647A" w14:textId="77777777" w:rsidR="00255C6D" w:rsidRPr="00224F20" w:rsidRDefault="00255C6D" w:rsidP="00255C6D">
      <w:pPr>
        <w:pStyle w:val="Default"/>
        <w:tabs>
          <w:tab w:val="num" w:pos="851"/>
        </w:tabs>
        <w:ind w:left="720" w:firstLine="414"/>
        <w:jc w:val="both"/>
        <w:rPr>
          <w:bCs/>
          <w:color w:val="auto"/>
          <w:sz w:val="21"/>
          <w:szCs w:val="21"/>
        </w:rPr>
      </w:pPr>
      <w:r w:rsidRPr="00224F20">
        <w:rPr>
          <w:bCs/>
          <w:color w:val="auto"/>
          <w:sz w:val="21"/>
          <w:szCs w:val="21"/>
          <w:highlight w:val="cyan"/>
        </w:rPr>
        <w:t>[INSERT]</w:t>
      </w:r>
    </w:p>
    <w:p w14:paraId="00E67ACF" w14:textId="77777777" w:rsidR="00255C6D" w:rsidRPr="00224F20" w:rsidRDefault="00255C6D" w:rsidP="00255C6D">
      <w:pPr>
        <w:pStyle w:val="Default"/>
        <w:ind w:left="720"/>
        <w:jc w:val="both"/>
        <w:rPr>
          <w:bCs/>
          <w:color w:val="auto"/>
          <w:sz w:val="21"/>
          <w:szCs w:val="21"/>
        </w:rPr>
      </w:pPr>
    </w:p>
    <w:p w14:paraId="25020C8D"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TLR1 and TLR2s may only be created as part of the staffing structure by Governing Body.</w:t>
      </w:r>
    </w:p>
    <w:p w14:paraId="5AA83D49" w14:textId="77777777" w:rsidR="00255C6D" w:rsidRPr="00224F20" w:rsidRDefault="00255C6D" w:rsidP="00255C6D">
      <w:pPr>
        <w:pStyle w:val="Default"/>
        <w:jc w:val="both"/>
        <w:rPr>
          <w:bCs/>
          <w:color w:val="auto"/>
          <w:sz w:val="21"/>
          <w:szCs w:val="21"/>
        </w:rPr>
      </w:pPr>
    </w:p>
    <w:p w14:paraId="03440A7A" w14:textId="77777777" w:rsidR="00255C6D" w:rsidRPr="00224F20" w:rsidRDefault="00255C6D" w:rsidP="00255C6D">
      <w:pPr>
        <w:pStyle w:val="Alphabet2"/>
        <w:numPr>
          <w:ilvl w:val="1"/>
          <w:numId w:val="19"/>
        </w:numPr>
        <w:spacing w:after="0"/>
        <w:ind w:left="851" w:hanging="851"/>
        <w:jc w:val="both"/>
        <w:rPr>
          <w:rFonts w:eastAsia="Times New Roman"/>
          <w:szCs w:val="21"/>
        </w:rPr>
      </w:pPr>
      <w:r>
        <w:rPr>
          <w:bCs/>
          <w:szCs w:val="21"/>
        </w:rPr>
        <w:t xml:space="preserve">We may make use of TLR3 which must </w:t>
      </w:r>
      <w:r w:rsidRPr="00C9663A">
        <w:rPr>
          <w:bCs/>
          <w:szCs w:val="21"/>
        </w:rPr>
        <w:t xml:space="preserve">fall between the minimum and maximum set out in </w:t>
      </w:r>
      <w:r w:rsidRPr="00C9663A">
        <w:rPr>
          <w:b/>
          <w:bCs/>
          <w:color w:val="C00000"/>
          <w:szCs w:val="21"/>
        </w:rPr>
        <w:t>Appendix 1</w:t>
      </w:r>
      <w:r w:rsidR="00716D09">
        <w:rPr>
          <w:b/>
          <w:bCs/>
          <w:color w:val="C00000"/>
          <w:szCs w:val="21"/>
        </w:rPr>
        <w:t xml:space="preserve"> </w:t>
      </w:r>
      <w:r w:rsidRPr="00224F20">
        <w:rPr>
          <w:bCs/>
          <w:szCs w:val="21"/>
        </w:rPr>
        <w:t>per annum to classroom teachers</w:t>
      </w:r>
      <w:r>
        <w:rPr>
          <w:bCs/>
          <w:szCs w:val="21"/>
        </w:rPr>
        <w:t>,</w:t>
      </w:r>
      <w:r w:rsidR="00716D09">
        <w:rPr>
          <w:bCs/>
          <w:szCs w:val="21"/>
        </w:rPr>
        <w:t xml:space="preserve"> </w:t>
      </w:r>
      <w:r w:rsidRPr="00224F20">
        <w:rPr>
          <w:rFonts w:eastAsia="Times New Roman"/>
          <w:szCs w:val="21"/>
        </w:rPr>
        <w:t xml:space="preserve">a classroom teacher for clearly time-limited school improvement projects, or one off externally driven responsibilities. The duration of the fixed term must be established at the outset and payment should be made on a monthly basis for the duration of the fixed term. </w:t>
      </w:r>
      <w:r w:rsidRPr="00224F20">
        <w:rPr>
          <w:bCs/>
          <w:szCs w:val="21"/>
        </w:rPr>
        <w:t>Each such TLR3 must be advertised internally and requires prior approval of the Governing Body. A TLR</w:t>
      </w:r>
      <w:r>
        <w:rPr>
          <w:bCs/>
          <w:szCs w:val="21"/>
        </w:rPr>
        <w:t>3</w:t>
      </w:r>
      <w:r w:rsidRPr="00224F20">
        <w:rPr>
          <w:bCs/>
          <w:szCs w:val="21"/>
        </w:rPr>
        <w:t xml:space="preserve"> is not subject to </w:t>
      </w:r>
      <w:r>
        <w:rPr>
          <w:bCs/>
          <w:szCs w:val="21"/>
        </w:rPr>
        <w:t xml:space="preserve">salary </w:t>
      </w:r>
      <w:r w:rsidRPr="00224F20">
        <w:rPr>
          <w:bCs/>
          <w:szCs w:val="21"/>
        </w:rPr>
        <w:t>safeguarding.</w:t>
      </w:r>
    </w:p>
    <w:p w14:paraId="6452AA28" w14:textId="77777777" w:rsidR="00255C6D" w:rsidRPr="00224F20" w:rsidRDefault="00255C6D" w:rsidP="00255C6D">
      <w:pPr>
        <w:pStyle w:val="Default"/>
        <w:ind w:left="720" w:hanging="720"/>
        <w:jc w:val="both"/>
        <w:rPr>
          <w:bCs/>
          <w:color w:val="auto"/>
          <w:sz w:val="21"/>
          <w:szCs w:val="21"/>
        </w:rPr>
      </w:pPr>
    </w:p>
    <w:p w14:paraId="5256B77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No TLR is payable to a member of the Leadership Pay Range or the Leading Practitioner Pay Range.</w:t>
      </w:r>
    </w:p>
    <w:p w14:paraId="63C86502" w14:textId="77777777" w:rsidR="00255C6D" w:rsidRPr="00224F20" w:rsidRDefault="00255C6D" w:rsidP="00255C6D">
      <w:pPr>
        <w:pStyle w:val="Default"/>
        <w:ind w:left="720" w:hanging="720"/>
        <w:jc w:val="both"/>
        <w:rPr>
          <w:bCs/>
          <w:color w:val="auto"/>
          <w:sz w:val="21"/>
          <w:szCs w:val="21"/>
        </w:rPr>
      </w:pPr>
    </w:p>
    <w:p w14:paraId="19D7DA5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All TLR payments are pensionable under the Teachers’ Pension Scheme.</w:t>
      </w:r>
    </w:p>
    <w:p w14:paraId="08E00291" w14:textId="77777777" w:rsidR="00255C6D" w:rsidRPr="00224F20" w:rsidRDefault="00255C6D" w:rsidP="00255C6D">
      <w:pPr>
        <w:pStyle w:val="Default"/>
        <w:ind w:left="720" w:hanging="720"/>
        <w:jc w:val="both"/>
        <w:rPr>
          <w:bCs/>
          <w:color w:val="auto"/>
          <w:sz w:val="21"/>
          <w:szCs w:val="21"/>
        </w:rPr>
      </w:pPr>
    </w:p>
    <w:p w14:paraId="14CF28AE"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UNQUALIFIED TEACHERS </w:t>
      </w:r>
    </w:p>
    <w:p w14:paraId="6A5850EF" w14:textId="77777777" w:rsidR="00255C6D" w:rsidRPr="00224F20" w:rsidRDefault="00255C6D" w:rsidP="00255C6D">
      <w:pPr>
        <w:jc w:val="both"/>
        <w:rPr>
          <w:rFonts w:ascii="Arial" w:hAnsi="Arial" w:cs="Arial"/>
          <w:b/>
          <w:bCs/>
          <w:sz w:val="21"/>
          <w:szCs w:val="21"/>
        </w:rPr>
      </w:pPr>
    </w:p>
    <w:p w14:paraId="5925C3BA"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Unqualified Teac</w:t>
      </w:r>
      <w:r>
        <w:rPr>
          <w:bCs/>
          <w:szCs w:val="21"/>
        </w:rPr>
        <w:t xml:space="preserve">hers Pay Range (UNQ) </w:t>
      </w:r>
      <w:r w:rsidRPr="00224F20">
        <w:rPr>
          <w:bCs/>
          <w:szCs w:val="21"/>
        </w:rPr>
        <w:t xml:space="preserve">is at </w:t>
      </w:r>
      <w:r w:rsidRPr="00C9663A">
        <w:rPr>
          <w:b/>
          <w:bCs/>
          <w:color w:val="C00000"/>
          <w:szCs w:val="21"/>
        </w:rPr>
        <w:t>Appendix 1</w:t>
      </w:r>
      <w:r w:rsidRPr="00224F20">
        <w:rPr>
          <w:bCs/>
          <w:szCs w:val="21"/>
        </w:rPr>
        <w:t xml:space="preserve">.  </w:t>
      </w:r>
    </w:p>
    <w:p w14:paraId="18D2ADC9" w14:textId="77777777" w:rsidR="00255C6D" w:rsidRPr="00224F20" w:rsidRDefault="00255C6D" w:rsidP="00255C6D">
      <w:pPr>
        <w:ind w:left="720" w:hanging="720"/>
        <w:jc w:val="both"/>
        <w:rPr>
          <w:rFonts w:ascii="Arial" w:hAnsi="Arial" w:cs="Arial"/>
          <w:bCs/>
          <w:sz w:val="21"/>
          <w:szCs w:val="21"/>
        </w:rPr>
      </w:pPr>
    </w:p>
    <w:p w14:paraId="6561AB1E"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Pay reviews for unqualified teachers shall follow the same process as for teachers on the Main Pay Range but taking into account the lack of Qualified Teacher Status and the need to evidence substantial progress to achieving the Teachers’ Standards.</w:t>
      </w:r>
    </w:p>
    <w:p w14:paraId="6EEE9974" w14:textId="77777777" w:rsidR="00255C6D" w:rsidRPr="00224F20" w:rsidRDefault="00255C6D" w:rsidP="00255C6D">
      <w:pPr>
        <w:ind w:left="720" w:hanging="720"/>
        <w:jc w:val="both"/>
        <w:rPr>
          <w:rFonts w:ascii="Arial" w:hAnsi="Arial" w:cs="Arial"/>
          <w:bCs/>
          <w:sz w:val="21"/>
          <w:szCs w:val="21"/>
        </w:rPr>
      </w:pPr>
    </w:p>
    <w:p w14:paraId="5281E522"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RECRUITMENT AND RETENTION ALLOWANCES AND INCENTIVES</w:t>
      </w:r>
    </w:p>
    <w:p w14:paraId="5C403C11" w14:textId="77777777" w:rsidR="00255C6D" w:rsidRPr="00224F20" w:rsidRDefault="00255C6D" w:rsidP="00255C6D">
      <w:pPr>
        <w:pStyle w:val="ListParagraph"/>
        <w:ind w:left="851"/>
        <w:jc w:val="both"/>
        <w:rPr>
          <w:rFonts w:ascii="Arial" w:hAnsi="Arial" w:cs="Arial"/>
          <w:bCs/>
          <w:sz w:val="21"/>
          <w:szCs w:val="21"/>
        </w:rPr>
      </w:pPr>
    </w:p>
    <w:p w14:paraId="274D358A" w14:textId="1E2C5F32"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We will follow the requirements </w:t>
      </w:r>
      <w:r w:rsidRPr="007112B3">
        <w:rPr>
          <w:bCs/>
          <w:szCs w:val="21"/>
        </w:rPr>
        <w:t xml:space="preserve">of </w:t>
      </w:r>
      <w:r w:rsidRPr="007112B3">
        <w:rPr>
          <w:b/>
          <w:bCs/>
          <w:color w:val="C00000"/>
          <w:szCs w:val="21"/>
        </w:rPr>
        <w:t>Paragraph 27 STPCD 20</w:t>
      </w:r>
      <w:r w:rsidR="001B25AB" w:rsidRPr="007112B3">
        <w:rPr>
          <w:b/>
          <w:bCs/>
          <w:color w:val="C00000"/>
          <w:szCs w:val="21"/>
        </w:rPr>
        <w:t>20</w:t>
      </w:r>
      <w:r w:rsidRPr="007112B3">
        <w:rPr>
          <w:bCs/>
          <w:szCs w:val="21"/>
        </w:rPr>
        <w:t xml:space="preserve"> in relation to the use of such allowances and incentives and will review the use of</w:t>
      </w:r>
      <w:r w:rsidRPr="00224F20">
        <w:rPr>
          <w:bCs/>
          <w:szCs w:val="21"/>
        </w:rPr>
        <w:t xml:space="preserve"> existing and future allowances annually.</w:t>
      </w:r>
    </w:p>
    <w:p w14:paraId="580BAF0C" w14:textId="77777777" w:rsidR="00255C6D" w:rsidRPr="00224F20" w:rsidRDefault="00255C6D" w:rsidP="00255C6D">
      <w:pPr>
        <w:pStyle w:val="ListParagraph"/>
        <w:ind w:left="851"/>
        <w:jc w:val="both"/>
        <w:rPr>
          <w:rFonts w:ascii="Arial" w:hAnsi="Arial" w:cs="Arial"/>
          <w:bCs/>
          <w:sz w:val="21"/>
          <w:szCs w:val="21"/>
        </w:rPr>
      </w:pPr>
    </w:p>
    <w:p w14:paraId="534736E0"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Recruitment and Retention Allowances and Incentives require the prior approval of the Governing Body.</w:t>
      </w:r>
    </w:p>
    <w:p w14:paraId="6E110F35" w14:textId="77777777" w:rsidR="00255C6D" w:rsidRPr="00224F20" w:rsidRDefault="00255C6D" w:rsidP="00255C6D">
      <w:pPr>
        <w:pStyle w:val="ListParagraph"/>
        <w:ind w:left="851"/>
        <w:jc w:val="both"/>
        <w:rPr>
          <w:rFonts w:ascii="Arial" w:hAnsi="Arial" w:cs="Arial"/>
          <w:bCs/>
          <w:sz w:val="21"/>
          <w:szCs w:val="21"/>
        </w:rPr>
      </w:pPr>
    </w:p>
    <w:p w14:paraId="1F814A4F"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All Recruitment and Retention Allowances are pensionable under the Teachers’ Pension Scheme.</w:t>
      </w:r>
    </w:p>
    <w:p w14:paraId="3E0C7B76" w14:textId="77777777" w:rsidR="00255C6D" w:rsidRPr="00224F20" w:rsidRDefault="00255C6D" w:rsidP="00255C6D">
      <w:pPr>
        <w:pStyle w:val="ListParagraph"/>
        <w:ind w:left="851"/>
        <w:jc w:val="both"/>
        <w:rPr>
          <w:rFonts w:ascii="Arial" w:hAnsi="Arial" w:cs="Arial"/>
          <w:b/>
          <w:bCs/>
          <w:sz w:val="21"/>
          <w:szCs w:val="21"/>
        </w:rPr>
      </w:pPr>
    </w:p>
    <w:p w14:paraId="7FE931A2"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SPECIAL NEEDS ALLOWANCE</w:t>
      </w:r>
    </w:p>
    <w:p w14:paraId="302216E7" w14:textId="77777777" w:rsidR="00255C6D" w:rsidRPr="00224F20" w:rsidRDefault="00255C6D" w:rsidP="00255C6D">
      <w:pPr>
        <w:pStyle w:val="ListParagraph"/>
        <w:ind w:left="851"/>
        <w:jc w:val="both"/>
        <w:rPr>
          <w:rFonts w:ascii="Arial" w:hAnsi="Arial" w:cs="Arial"/>
          <w:b/>
          <w:bCs/>
          <w:sz w:val="21"/>
          <w:szCs w:val="21"/>
        </w:rPr>
      </w:pPr>
    </w:p>
    <w:p w14:paraId="26D569EC" w14:textId="537F357E"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Special Needs Allowances between </w:t>
      </w:r>
      <w:r w:rsidRPr="00C9663A">
        <w:rPr>
          <w:rFonts w:ascii="Arial" w:hAnsi="Arial" w:cs="Arial"/>
          <w:bCs/>
          <w:szCs w:val="21"/>
        </w:rPr>
        <w:t xml:space="preserve">the minimum and maximum set out in </w:t>
      </w:r>
      <w:r w:rsidR="007660DB">
        <w:rPr>
          <w:rFonts w:ascii="Arial" w:hAnsi="Arial" w:cs="Arial"/>
          <w:bCs/>
          <w:szCs w:val="21"/>
        </w:rPr>
        <w:t xml:space="preserve">   </w:t>
      </w:r>
      <w:r w:rsidRPr="00C9663A">
        <w:rPr>
          <w:rFonts w:ascii="Arial" w:hAnsi="Arial" w:cs="Arial"/>
          <w:b/>
          <w:bCs/>
          <w:color w:val="C00000"/>
          <w:szCs w:val="21"/>
        </w:rPr>
        <w:t>Appendix 1</w:t>
      </w:r>
      <w:r w:rsidRPr="00224F20">
        <w:rPr>
          <w:rFonts w:ascii="Arial" w:hAnsi="Arial" w:cs="Arial"/>
          <w:bCs/>
          <w:sz w:val="21"/>
          <w:szCs w:val="21"/>
        </w:rPr>
        <w:t xml:space="preserve"> may be awarded in accordance </w:t>
      </w:r>
      <w:r w:rsidRPr="007112B3">
        <w:rPr>
          <w:rFonts w:ascii="Arial" w:hAnsi="Arial" w:cs="Arial"/>
          <w:bCs/>
          <w:sz w:val="21"/>
          <w:szCs w:val="21"/>
        </w:rPr>
        <w:t xml:space="preserve">with </w:t>
      </w:r>
      <w:r w:rsidRPr="007112B3">
        <w:rPr>
          <w:rFonts w:ascii="Arial" w:hAnsi="Arial" w:cs="Arial"/>
          <w:b/>
          <w:bCs/>
          <w:color w:val="C00000"/>
          <w:sz w:val="21"/>
          <w:szCs w:val="21"/>
        </w:rPr>
        <w:t>Paragraph 21 STPCD 20</w:t>
      </w:r>
      <w:r w:rsidR="001B25AB" w:rsidRPr="007112B3">
        <w:rPr>
          <w:rFonts w:ascii="Arial" w:hAnsi="Arial" w:cs="Arial"/>
          <w:b/>
          <w:bCs/>
          <w:color w:val="C00000"/>
          <w:sz w:val="21"/>
          <w:szCs w:val="21"/>
        </w:rPr>
        <w:t>20</w:t>
      </w:r>
      <w:r w:rsidRPr="007112B3">
        <w:rPr>
          <w:rFonts w:ascii="Arial" w:hAnsi="Arial" w:cs="Arial"/>
          <w:bCs/>
          <w:sz w:val="21"/>
          <w:szCs w:val="21"/>
        </w:rPr>
        <w:t>.</w:t>
      </w:r>
    </w:p>
    <w:p w14:paraId="644D3994" w14:textId="77777777" w:rsidR="00255C6D" w:rsidRPr="00224F20" w:rsidRDefault="00255C6D" w:rsidP="00255C6D">
      <w:pPr>
        <w:jc w:val="both"/>
        <w:rPr>
          <w:rFonts w:ascii="Arial" w:hAnsi="Arial" w:cs="Arial"/>
          <w:bCs/>
          <w:sz w:val="21"/>
          <w:szCs w:val="21"/>
        </w:rPr>
      </w:pPr>
    </w:p>
    <w:p w14:paraId="01A6E179"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ADDITIONAL PAYMENTS</w:t>
      </w:r>
    </w:p>
    <w:p w14:paraId="7A249859" w14:textId="77777777" w:rsidR="00255C6D" w:rsidRPr="00224F20" w:rsidRDefault="00255C6D" w:rsidP="00255C6D">
      <w:pPr>
        <w:jc w:val="both"/>
        <w:rPr>
          <w:rFonts w:ascii="Arial" w:hAnsi="Arial" w:cs="Arial"/>
          <w:b/>
          <w:bCs/>
          <w:sz w:val="21"/>
          <w:szCs w:val="21"/>
        </w:rPr>
      </w:pPr>
    </w:p>
    <w:p w14:paraId="68F593C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We shall not make additional payments to staff:</w:t>
      </w:r>
    </w:p>
    <w:p w14:paraId="30333201" w14:textId="77777777" w:rsidR="00255C6D" w:rsidRPr="00224F20" w:rsidRDefault="00255C6D" w:rsidP="00255C6D">
      <w:pPr>
        <w:pStyle w:val="ListParagraph"/>
        <w:ind w:left="1701"/>
        <w:jc w:val="both"/>
        <w:rPr>
          <w:rFonts w:ascii="Arial" w:hAnsi="Arial" w:cs="Arial"/>
          <w:bCs/>
          <w:sz w:val="21"/>
          <w:szCs w:val="21"/>
        </w:rPr>
      </w:pPr>
    </w:p>
    <w:p w14:paraId="37121BBE"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 xml:space="preserve">for CPD outside of the school day; </w:t>
      </w:r>
    </w:p>
    <w:p w14:paraId="4CBF1786" w14:textId="77777777" w:rsidR="00255C6D" w:rsidRPr="00224F20" w:rsidRDefault="00255C6D" w:rsidP="00255C6D">
      <w:pPr>
        <w:pStyle w:val="ListParagraph"/>
        <w:ind w:left="1418" w:hanging="567"/>
        <w:jc w:val="both"/>
        <w:rPr>
          <w:rFonts w:ascii="Arial" w:hAnsi="Arial" w:cs="Arial"/>
          <w:bCs/>
          <w:sz w:val="21"/>
          <w:szCs w:val="21"/>
        </w:rPr>
      </w:pPr>
    </w:p>
    <w:p w14:paraId="59F63ECD"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activities relating to the provision of initial teacher training as part of ordinary conduct of the School;</w:t>
      </w:r>
    </w:p>
    <w:p w14:paraId="56D4377B" w14:textId="77777777" w:rsidR="00255C6D" w:rsidRPr="00224F20" w:rsidRDefault="00255C6D" w:rsidP="00255C6D">
      <w:pPr>
        <w:pStyle w:val="ListParagraph"/>
        <w:ind w:left="1418" w:hanging="567"/>
        <w:jc w:val="both"/>
        <w:rPr>
          <w:rFonts w:ascii="Arial" w:hAnsi="Arial" w:cs="Arial"/>
          <w:bCs/>
          <w:sz w:val="21"/>
          <w:szCs w:val="21"/>
        </w:rPr>
      </w:pPr>
    </w:p>
    <w:p w14:paraId="266150F0"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participation in out-of-school hours learning activity agreed by the Headteacher;</w:t>
      </w:r>
    </w:p>
    <w:p w14:paraId="7E6AC633" w14:textId="77777777" w:rsidR="00255C6D" w:rsidRPr="00224F20" w:rsidRDefault="00255C6D" w:rsidP="00255C6D">
      <w:pPr>
        <w:pStyle w:val="ListParagraph"/>
        <w:ind w:left="1418" w:hanging="567"/>
        <w:jc w:val="both"/>
        <w:rPr>
          <w:rFonts w:ascii="Arial" w:hAnsi="Arial" w:cs="Arial"/>
          <w:bCs/>
          <w:sz w:val="21"/>
          <w:szCs w:val="21"/>
        </w:rPr>
      </w:pPr>
    </w:p>
    <w:p w14:paraId="61428983"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additional responsibilities and activities due to or in respect of the provision of service by a headteacher relating to the raising of educational standards to one or more additional schools</w:t>
      </w:r>
    </w:p>
    <w:p w14:paraId="50A25183" w14:textId="77777777" w:rsidR="00255C6D" w:rsidRPr="00224F20" w:rsidRDefault="00255C6D" w:rsidP="00255C6D">
      <w:pPr>
        <w:ind w:firstLine="567"/>
        <w:jc w:val="both"/>
        <w:rPr>
          <w:rFonts w:ascii="Arial" w:hAnsi="Arial" w:cs="Arial"/>
          <w:bCs/>
          <w:sz w:val="21"/>
          <w:szCs w:val="21"/>
        </w:rPr>
      </w:pPr>
    </w:p>
    <w:p w14:paraId="7E1DF025" w14:textId="77777777" w:rsidR="00255C6D" w:rsidRPr="00C9663A" w:rsidRDefault="00255C6D" w:rsidP="00255C6D">
      <w:pPr>
        <w:ind w:left="851"/>
        <w:jc w:val="both"/>
        <w:rPr>
          <w:rFonts w:ascii="Arial" w:hAnsi="Arial" w:cs="Arial"/>
          <w:bCs/>
          <w:sz w:val="21"/>
          <w:szCs w:val="21"/>
          <w:highlight w:val="green"/>
        </w:rPr>
      </w:pPr>
      <w:r w:rsidRPr="00224F20">
        <w:rPr>
          <w:rFonts w:ascii="Arial" w:hAnsi="Arial" w:cs="Arial"/>
          <w:bCs/>
          <w:sz w:val="21"/>
          <w:szCs w:val="21"/>
        </w:rPr>
        <w:t>[</w:t>
      </w:r>
      <w:r>
        <w:rPr>
          <w:rFonts w:ascii="Arial" w:hAnsi="Arial" w:cs="Arial"/>
          <w:bCs/>
          <w:sz w:val="21"/>
          <w:szCs w:val="21"/>
          <w:highlight w:val="green"/>
        </w:rPr>
        <w:t xml:space="preserve">EXCEPT as set out </w:t>
      </w:r>
      <w:r w:rsidRPr="00C9663A">
        <w:rPr>
          <w:rFonts w:ascii="Arial" w:hAnsi="Arial" w:cs="Arial"/>
          <w:bCs/>
          <w:sz w:val="21"/>
          <w:szCs w:val="21"/>
          <w:highlight w:val="green"/>
        </w:rPr>
        <w:t xml:space="preserve">below: </w:t>
      </w:r>
    </w:p>
    <w:p w14:paraId="5D92A850" w14:textId="77777777" w:rsidR="00255C6D" w:rsidRPr="00C9663A" w:rsidRDefault="00255C6D" w:rsidP="00255C6D">
      <w:pPr>
        <w:ind w:left="851"/>
        <w:jc w:val="both"/>
        <w:rPr>
          <w:rFonts w:ascii="Arial" w:hAnsi="Arial" w:cs="Arial"/>
          <w:bCs/>
          <w:sz w:val="21"/>
          <w:szCs w:val="21"/>
          <w:highlight w:val="green"/>
        </w:rPr>
      </w:pPr>
    </w:p>
    <w:p w14:paraId="5E4FDC0D" w14:textId="77777777" w:rsidR="00255C6D" w:rsidRPr="00224F20" w:rsidRDefault="00255C6D" w:rsidP="00255C6D">
      <w:pPr>
        <w:ind w:left="851"/>
        <w:jc w:val="both"/>
        <w:rPr>
          <w:rFonts w:ascii="Arial" w:hAnsi="Arial" w:cs="Arial"/>
          <w:bCs/>
          <w:sz w:val="21"/>
          <w:szCs w:val="21"/>
        </w:rPr>
      </w:pPr>
      <w:r w:rsidRPr="00C9663A">
        <w:rPr>
          <w:rFonts w:ascii="Arial" w:hAnsi="Arial" w:cs="Arial"/>
          <w:bCs/>
          <w:sz w:val="21"/>
          <w:szCs w:val="21"/>
          <w:highlight w:val="green"/>
        </w:rPr>
        <w:t>INSERT</w:t>
      </w:r>
    </w:p>
    <w:p w14:paraId="38B9DA81" w14:textId="77777777" w:rsidR="00255C6D" w:rsidRPr="00224F20" w:rsidRDefault="00255C6D" w:rsidP="00255C6D">
      <w:pPr>
        <w:ind w:firstLine="567"/>
        <w:jc w:val="both"/>
        <w:rPr>
          <w:rFonts w:ascii="Arial" w:hAnsi="Arial" w:cs="Arial"/>
          <w:bCs/>
          <w:sz w:val="21"/>
          <w:szCs w:val="21"/>
        </w:rPr>
      </w:pPr>
    </w:p>
    <w:p w14:paraId="4D006366" w14:textId="77777777" w:rsidR="00255C6D" w:rsidRPr="00C9663A" w:rsidRDefault="00255C6D" w:rsidP="00255C6D">
      <w:pPr>
        <w:pStyle w:val="Alphabet2"/>
        <w:numPr>
          <w:ilvl w:val="1"/>
          <w:numId w:val="19"/>
        </w:numPr>
        <w:spacing w:after="0"/>
        <w:ind w:left="851" w:hanging="851"/>
        <w:jc w:val="both"/>
        <w:rPr>
          <w:bCs/>
          <w:szCs w:val="21"/>
          <w:highlight w:val="green"/>
        </w:rPr>
      </w:pPr>
      <w:r w:rsidRPr="00C9663A">
        <w:rPr>
          <w:bCs/>
          <w:szCs w:val="21"/>
          <w:highlight w:val="green"/>
        </w:rPr>
        <w:t xml:space="preserve">The total of such </w:t>
      </w:r>
      <w:r>
        <w:rPr>
          <w:bCs/>
          <w:szCs w:val="21"/>
          <w:highlight w:val="green"/>
        </w:rPr>
        <w:t xml:space="preserve">additional </w:t>
      </w:r>
      <w:r w:rsidRPr="00C9663A">
        <w:rPr>
          <w:bCs/>
          <w:szCs w:val="21"/>
          <w:highlight w:val="green"/>
        </w:rPr>
        <w:t>payments are reported termly to the Governing Body.</w:t>
      </w:r>
    </w:p>
    <w:p w14:paraId="22F22669" w14:textId="77777777" w:rsidR="00255C6D" w:rsidRPr="00224F20" w:rsidRDefault="00255C6D" w:rsidP="00255C6D">
      <w:pPr>
        <w:ind w:left="720" w:hanging="720"/>
        <w:jc w:val="both"/>
        <w:rPr>
          <w:rFonts w:ascii="Arial" w:hAnsi="Arial" w:cs="Arial"/>
          <w:bCs/>
          <w:sz w:val="21"/>
          <w:szCs w:val="21"/>
          <w:highlight w:val="cyan"/>
        </w:rPr>
      </w:pPr>
    </w:p>
    <w:p w14:paraId="3EB84244" w14:textId="77777777" w:rsidR="00255C6D" w:rsidRPr="00C9663A" w:rsidRDefault="00255C6D" w:rsidP="00255C6D">
      <w:pPr>
        <w:pStyle w:val="Alphabet2"/>
        <w:numPr>
          <w:ilvl w:val="1"/>
          <w:numId w:val="19"/>
        </w:numPr>
        <w:spacing w:after="0"/>
        <w:ind w:left="851" w:hanging="851"/>
        <w:jc w:val="both"/>
        <w:rPr>
          <w:bCs/>
          <w:szCs w:val="21"/>
        </w:rPr>
      </w:pPr>
      <w:r w:rsidRPr="00C9663A">
        <w:rPr>
          <w:bCs/>
          <w:szCs w:val="21"/>
        </w:rPr>
        <w:t>All additional payments are pensionable under the Teachers’ Pension Scheme.</w:t>
      </w:r>
    </w:p>
    <w:p w14:paraId="3DD3066A" w14:textId="77777777" w:rsidR="00255C6D" w:rsidRDefault="00255C6D" w:rsidP="00255C6D">
      <w:pPr>
        <w:ind w:left="720" w:hanging="720"/>
        <w:jc w:val="both"/>
        <w:rPr>
          <w:rFonts w:ascii="Arial" w:hAnsi="Arial" w:cs="Arial"/>
          <w:bCs/>
          <w:sz w:val="21"/>
          <w:szCs w:val="21"/>
        </w:rPr>
      </w:pPr>
    </w:p>
    <w:p w14:paraId="63A9F6EF" w14:textId="77777777" w:rsidR="002C2649" w:rsidRPr="00224F20" w:rsidRDefault="002C2649" w:rsidP="00255C6D">
      <w:pPr>
        <w:ind w:left="720" w:hanging="720"/>
        <w:jc w:val="both"/>
        <w:rPr>
          <w:rFonts w:ascii="Arial" w:hAnsi="Arial" w:cs="Arial"/>
          <w:bCs/>
          <w:sz w:val="21"/>
          <w:szCs w:val="21"/>
        </w:rPr>
      </w:pPr>
    </w:p>
    <w:p w14:paraId="0A731448"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ACTING ALLOWANCES</w:t>
      </w:r>
    </w:p>
    <w:p w14:paraId="7BDDBF61" w14:textId="77777777" w:rsidR="00255C6D" w:rsidRPr="00224F20" w:rsidRDefault="00255C6D" w:rsidP="00255C6D">
      <w:pPr>
        <w:pStyle w:val="ListParagraph"/>
        <w:ind w:left="851"/>
        <w:jc w:val="both"/>
        <w:rPr>
          <w:rFonts w:ascii="Arial" w:hAnsi="Arial" w:cs="Arial"/>
          <w:b/>
          <w:bCs/>
          <w:sz w:val="21"/>
          <w:szCs w:val="21"/>
        </w:rPr>
      </w:pPr>
    </w:p>
    <w:p w14:paraId="0503F968" w14:textId="28E11A0B"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We </w:t>
      </w:r>
      <w:r w:rsidRPr="007112B3">
        <w:rPr>
          <w:rFonts w:ascii="Arial" w:hAnsi="Arial" w:cs="Arial"/>
          <w:bCs/>
          <w:sz w:val="21"/>
          <w:szCs w:val="21"/>
        </w:rPr>
        <w:t xml:space="preserve">will follow </w:t>
      </w:r>
      <w:r w:rsidRPr="007112B3">
        <w:rPr>
          <w:rFonts w:ascii="Arial" w:hAnsi="Arial" w:cs="Arial"/>
          <w:b/>
          <w:bCs/>
          <w:color w:val="C00000"/>
          <w:sz w:val="21"/>
          <w:szCs w:val="21"/>
        </w:rPr>
        <w:t>Paragraph 23 STPCD 20</w:t>
      </w:r>
      <w:r w:rsidR="001B25AB" w:rsidRPr="007112B3">
        <w:rPr>
          <w:rFonts w:ascii="Arial" w:hAnsi="Arial" w:cs="Arial"/>
          <w:b/>
          <w:bCs/>
          <w:color w:val="C00000"/>
          <w:sz w:val="21"/>
          <w:szCs w:val="21"/>
        </w:rPr>
        <w:t>20</w:t>
      </w:r>
      <w:r w:rsidRPr="00224F20">
        <w:rPr>
          <w:rFonts w:ascii="Arial" w:hAnsi="Arial" w:cs="Arial"/>
          <w:bCs/>
          <w:sz w:val="21"/>
          <w:szCs w:val="21"/>
        </w:rPr>
        <w:t xml:space="preserve"> which governs the use of acting allowances for persons temporarily filling roles on the Leadership Pay Range.</w:t>
      </w:r>
    </w:p>
    <w:p w14:paraId="0483C65A" w14:textId="77777777" w:rsidR="00255C6D" w:rsidRPr="00224F20" w:rsidRDefault="00255C6D" w:rsidP="00255C6D">
      <w:pPr>
        <w:jc w:val="both"/>
        <w:rPr>
          <w:rFonts w:ascii="Arial" w:hAnsi="Arial" w:cs="Arial"/>
          <w:bCs/>
          <w:sz w:val="21"/>
          <w:szCs w:val="21"/>
        </w:rPr>
      </w:pPr>
    </w:p>
    <w:p w14:paraId="4E5D2DAE"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SALARY SACRIFICE ARRANGEMENTS</w:t>
      </w:r>
    </w:p>
    <w:p w14:paraId="67AE54E2" w14:textId="77777777" w:rsidR="00255C6D" w:rsidRPr="00224F20" w:rsidRDefault="00255C6D" w:rsidP="00255C6D">
      <w:pPr>
        <w:pStyle w:val="ListParagraph"/>
        <w:ind w:left="851"/>
        <w:jc w:val="both"/>
        <w:rPr>
          <w:rFonts w:ascii="Arial" w:hAnsi="Arial" w:cs="Arial"/>
          <w:b/>
          <w:bCs/>
          <w:sz w:val="21"/>
          <w:szCs w:val="21"/>
        </w:rPr>
      </w:pPr>
    </w:p>
    <w:p w14:paraId="25FB58CA" w14:textId="4C361E3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Where </w:t>
      </w:r>
      <w:r>
        <w:rPr>
          <w:rFonts w:ascii="Arial" w:hAnsi="Arial" w:cs="Arial"/>
          <w:bCs/>
          <w:sz w:val="21"/>
          <w:szCs w:val="21"/>
        </w:rPr>
        <w:t xml:space="preserve">such arrangements are in place </w:t>
      </w:r>
      <w:r w:rsidRPr="007112B3">
        <w:rPr>
          <w:rFonts w:ascii="Arial" w:hAnsi="Arial" w:cs="Arial"/>
          <w:b/>
          <w:bCs/>
          <w:color w:val="C00000"/>
          <w:sz w:val="21"/>
          <w:szCs w:val="21"/>
        </w:rPr>
        <w:t>Paragraph 28 STPCD 20</w:t>
      </w:r>
      <w:r w:rsidR="001B25AB" w:rsidRPr="007112B3">
        <w:rPr>
          <w:rFonts w:ascii="Arial" w:hAnsi="Arial" w:cs="Arial"/>
          <w:b/>
          <w:bCs/>
          <w:color w:val="C00000"/>
          <w:sz w:val="21"/>
          <w:szCs w:val="21"/>
        </w:rPr>
        <w:t>20</w:t>
      </w:r>
      <w:r w:rsidRPr="007112B3">
        <w:rPr>
          <w:rFonts w:ascii="Arial" w:hAnsi="Arial" w:cs="Arial"/>
          <w:bCs/>
          <w:sz w:val="21"/>
          <w:szCs w:val="21"/>
        </w:rPr>
        <w:t xml:space="preserve"> shall apply to the relevant teacher.</w:t>
      </w:r>
    </w:p>
    <w:p w14:paraId="368A0C6F" w14:textId="77777777" w:rsidR="00255C6D" w:rsidRPr="00224F20" w:rsidRDefault="00255C6D" w:rsidP="00255C6D">
      <w:pPr>
        <w:jc w:val="both"/>
        <w:rPr>
          <w:rFonts w:ascii="Arial" w:hAnsi="Arial" w:cs="Arial"/>
          <w:b/>
          <w:bCs/>
          <w:sz w:val="21"/>
          <w:szCs w:val="21"/>
        </w:rPr>
      </w:pPr>
    </w:p>
    <w:p w14:paraId="690BCA00"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BONUSES AND HONORARIA</w:t>
      </w:r>
    </w:p>
    <w:p w14:paraId="04514D60" w14:textId="77777777" w:rsidR="00255C6D" w:rsidRPr="00224F20" w:rsidRDefault="00255C6D" w:rsidP="00255C6D">
      <w:pPr>
        <w:pStyle w:val="ListParagraph"/>
        <w:ind w:left="851"/>
        <w:jc w:val="both"/>
        <w:rPr>
          <w:rFonts w:ascii="Arial" w:hAnsi="Arial" w:cs="Arial"/>
          <w:bCs/>
          <w:sz w:val="21"/>
          <w:szCs w:val="21"/>
        </w:rPr>
      </w:pPr>
    </w:p>
    <w:p w14:paraId="3E121A84" w14:textId="77777777" w:rsidR="00255C6D" w:rsidRPr="007660DB" w:rsidRDefault="00255C6D" w:rsidP="007660DB">
      <w:pPr>
        <w:pStyle w:val="Alphabet2"/>
        <w:numPr>
          <w:ilvl w:val="0"/>
          <w:numId w:val="0"/>
        </w:numPr>
        <w:spacing w:after="0"/>
        <w:ind w:left="851"/>
        <w:jc w:val="both"/>
        <w:rPr>
          <w:bCs/>
          <w:szCs w:val="21"/>
        </w:rPr>
      </w:pPr>
      <w:r w:rsidRPr="00BE2DB2">
        <w:rPr>
          <w:bCs/>
          <w:szCs w:val="21"/>
        </w:rPr>
        <w:t>We will not, as a matter of law, make any payment in the form of a bonus or honorarium.</w:t>
      </w:r>
    </w:p>
    <w:p w14:paraId="57900E19" w14:textId="77777777" w:rsidR="00255C6D" w:rsidRPr="00224F20" w:rsidRDefault="00255C6D" w:rsidP="00255C6D">
      <w:pPr>
        <w:ind w:left="720" w:hanging="720"/>
        <w:jc w:val="both"/>
        <w:rPr>
          <w:rFonts w:ascii="Arial" w:hAnsi="Arial" w:cs="Arial"/>
          <w:bCs/>
          <w:sz w:val="21"/>
          <w:szCs w:val="21"/>
        </w:rPr>
      </w:pPr>
    </w:p>
    <w:p w14:paraId="4C79AE3F"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FREEDOM OF INFORMATION ACT</w:t>
      </w:r>
    </w:p>
    <w:p w14:paraId="731E8691" w14:textId="77777777" w:rsidR="00255C6D" w:rsidRPr="00224F20" w:rsidRDefault="00255C6D" w:rsidP="00255C6D">
      <w:pPr>
        <w:pStyle w:val="ListParagraph"/>
        <w:ind w:left="851"/>
        <w:jc w:val="both"/>
        <w:rPr>
          <w:rFonts w:ascii="Arial" w:hAnsi="Arial" w:cs="Arial"/>
          <w:b/>
          <w:bCs/>
          <w:sz w:val="21"/>
          <w:szCs w:val="21"/>
        </w:rPr>
      </w:pPr>
    </w:p>
    <w:p w14:paraId="751D6727" w14:textId="7777777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This policy is disclosable under the Freedom of Information Act.</w:t>
      </w:r>
    </w:p>
    <w:p w14:paraId="040B3463" w14:textId="77777777" w:rsidR="00255C6D" w:rsidRPr="00224F20" w:rsidRDefault="00255C6D" w:rsidP="00255C6D">
      <w:pPr>
        <w:pStyle w:val="ListParagraph"/>
        <w:ind w:left="851"/>
        <w:jc w:val="both"/>
        <w:rPr>
          <w:rFonts w:ascii="Arial" w:hAnsi="Arial" w:cs="Arial"/>
          <w:b/>
          <w:bCs/>
          <w:sz w:val="21"/>
          <w:szCs w:val="21"/>
        </w:rPr>
      </w:pPr>
    </w:p>
    <w:p w14:paraId="3CE57F20"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RETENTION OF RECORDS</w:t>
      </w:r>
    </w:p>
    <w:p w14:paraId="4B4ABB34" w14:textId="77777777" w:rsidR="00255C6D" w:rsidRPr="00224F20" w:rsidRDefault="00255C6D" w:rsidP="00255C6D">
      <w:pPr>
        <w:pStyle w:val="ListParagraph"/>
        <w:ind w:left="851"/>
        <w:jc w:val="both"/>
        <w:rPr>
          <w:rFonts w:ascii="Arial" w:hAnsi="Arial" w:cs="Arial"/>
          <w:b/>
          <w:bCs/>
          <w:sz w:val="21"/>
          <w:szCs w:val="21"/>
        </w:rPr>
      </w:pPr>
    </w:p>
    <w:p w14:paraId="0CFC85CC" w14:textId="7777777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Given the ongoing need to ensure equal pay the School shall retain all paperwork relating to any decision whether or not to make a pay rise and shall not destroy any records until at least 7 years after the relevant employee has ceased to be employed by the School.</w:t>
      </w:r>
    </w:p>
    <w:p w14:paraId="4EA596A9" w14:textId="77777777" w:rsidR="00255C6D" w:rsidRPr="00224F20" w:rsidRDefault="00255C6D" w:rsidP="00255C6D">
      <w:pPr>
        <w:jc w:val="both"/>
        <w:rPr>
          <w:rFonts w:ascii="Arial" w:hAnsi="Arial" w:cs="Arial"/>
          <w:bCs/>
          <w:sz w:val="21"/>
          <w:szCs w:val="21"/>
        </w:rPr>
      </w:pPr>
    </w:p>
    <w:p w14:paraId="4191AA09"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MATERNITY AND OTHER ABSENCES</w:t>
      </w:r>
    </w:p>
    <w:p w14:paraId="0C34F08B" w14:textId="77777777" w:rsidR="00255C6D" w:rsidRPr="00224F20" w:rsidRDefault="00255C6D" w:rsidP="00255C6D">
      <w:pPr>
        <w:jc w:val="both"/>
        <w:rPr>
          <w:rFonts w:ascii="Arial" w:hAnsi="Arial" w:cs="Arial"/>
          <w:b/>
          <w:bCs/>
          <w:sz w:val="21"/>
          <w:szCs w:val="21"/>
        </w:rPr>
      </w:pPr>
    </w:p>
    <w:p w14:paraId="65FCACBB"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teacher who is absent from work on maternity leave at the time of the annual pay review in September/October, shall have a pay decision made on the basis of all available evidence for the previous appraisal year. This evidence may include the performance of pupils whom the teacher taught prior to maternity leave in exams taken during the teacher’s maternity leave.</w:t>
      </w:r>
    </w:p>
    <w:p w14:paraId="297B7088" w14:textId="77777777" w:rsidR="00255C6D" w:rsidRPr="00224F20" w:rsidRDefault="00255C6D" w:rsidP="00255C6D">
      <w:pPr>
        <w:ind w:left="720" w:hanging="720"/>
        <w:jc w:val="both"/>
        <w:rPr>
          <w:rFonts w:ascii="Arial" w:hAnsi="Arial" w:cs="Arial"/>
          <w:bCs/>
          <w:sz w:val="21"/>
          <w:szCs w:val="21"/>
        </w:rPr>
      </w:pPr>
    </w:p>
    <w:p w14:paraId="7F98C8C6"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In the unlikely event of there being no evidence at all on which to base a pay decision because of a teacher’s absence o</w:t>
      </w:r>
      <w:r>
        <w:rPr>
          <w:bCs/>
          <w:szCs w:val="21"/>
        </w:rPr>
        <w:t>n</w:t>
      </w:r>
      <w:r w:rsidRPr="00224F20">
        <w:rPr>
          <w:bCs/>
          <w:szCs w:val="21"/>
        </w:rPr>
        <w:t xml:space="preserve"> maternity leave the School may make a pay decision based on the previous two years’ performance and appraisals. </w:t>
      </w:r>
    </w:p>
    <w:p w14:paraId="235B5D0D" w14:textId="77777777" w:rsidR="00255C6D" w:rsidRPr="00224F20" w:rsidRDefault="00255C6D" w:rsidP="00255C6D">
      <w:pPr>
        <w:ind w:left="720" w:hanging="720"/>
        <w:jc w:val="both"/>
        <w:rPr>
          <w:rFonts w:ascii="Arial" w:hAnsi="Arial" w:cs="Arial"/>
          <w:bCs/>
          <w:sz w:val="21"/>
          <w:szCs w:val="21"/>
        </w:rPr>
      </w:pPr>
    </w:p>
    <w:p w14:paraId="030D7ECA"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Where a pay decision requires evidence of two years performance this period may be extended to three years if the teacher was absent for one year on maternity leave.</w:t>
      </w:r>
    </w:p>
    <w:p w14:paraId="37C5AE4D" w14:textId="77777777" w:rsidR="00255C6D" w:rsidRPr="00224F20" w:rsidRDefault="00255C6D" w:rsidP="00255C6D">
      <w:pPr>
        <w:ind w:left="720" w:hanging="720"/>
        <w:jc w:val="both"/>
        <w:rPr>
          <w:rFonts w:ascii="Arial" w:hAnsi="Arial" w:cs="Arial"/>
          <w:bCs/>
          <w:sz w:val="21"/>
          <w:szCs w:val="21"/>
        </w:rPr>
      </w:pPr>
    </w:p>
    <w:p w14:paraId="35BC8C2E" w14:textId="77777777" w:rsidR="00255C6D" w:rsidRPr="00224F20" w:rsidRDefault="00255C6D" w:rsidP="00255C6D">
      <w:pPr>
        <w:pStyle w:val="Alphabet2"/>
        <w:numPr>
          <w:ilvl w:val="1"/>
          <w:numId w:val="19"/>
        </w:numPr>
        <w:ind w:left="851" w:hanging="851"/>
        <w:jc w:val="both"/>
        <w:rPr>
          <w:bCs/>
          <w:szCs w:val="21"/>
        </w:rPr>
      </w:pPr>
      <w:r w:rsidRPr="00224F20">
        <w:rPr>
          <w:bCs/>
          <w:szCs w:val="21"/>
        </w:rPr>
        <w:t>The purpose of these provisions is to ensure that a teacher on maternity leave is not unfairly prejudiced in her career progression. We believe that this is a proportionate approach as it does not give an automatic pay rise but rather allows one that is connected to past performance.</w:t>
      </w:r>
    </w:p>
    <w:p w14:paraId="1D5A80C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For other absences such as long term sick or prolonged suspension we will follow the same principles in this section 24.</w:t>
      </w:r>
    </w:p>
    <w:p w14:paraId="340B1162" w14:textId="77777777" w:rsidR="00255C6D" w:rsidRDefault="00255C6D" w:rsidP="00255C6D">
      <w:pPr>
        <w:ind w:left="720" w:hanging="720"/>
        <w:jc w:val="both"/>
        <w:rPr>
          <w:rFonts w:ascii="Arial" w:hAnsi="Arial" w:cs="Arial"/>
          <w:bCs/>
          <w:sz w:val="21"/>
          <w:szCs w:val="21"/>
        </w:rPr>
      </w:pPr>
    </w:p>
    <w:p w14:paraId="27A6B432" w14:textId="77777777" w:rsidR="007660DB" w:rsidRDefault="007660DB" w:rsidP="00255C6D">
      <w:pPr>
        <w:ind w:left="720" w:hanging="720"/>
        <w:jc w:val="both"/>
        <w:rPr>
          <w:rFonts w:ascii="Arial" w:hAnsi="Arial" w:cs="Arial"/>
          <w:bCs/>
          <w:sz w:val="21"/>
          <w:szCs w:val="21"/>
        </w:rPr>
      </w:pPr>
    </w:p>
    <w:p w14:paraId="415BA29A" w14:textId="77777777" w:rsidR="007660DB" w:rsidRDefault="007660DB" w:rsidP="00255C6D">
      <w:pPr>
        <w:ind w:left="720" w:hanging="720"/>
        <w:jc w:val="both"/>
        <w:rPr>
          <w:rFonts w:ascii="Arial" w:hAnsi="Arial" w:cs="Arial"/>
          <w:bCs/>
          <w:sz w:val="21"/>
          <w:szCs w:val="21"/>
        </w:rPr>
      </w:pPr>
    </w:p>
    <w:p w14:paraId="7379CFE0" w14:textId="77777777" w:rsidR="007660DB" w:rsidRDefault="007660DB" w:rsidP="00255C6D">
      <w:pPr>
        <w:ind w:left="720" w:hanging="720"/>
        <w:jc w:val="both"/>
        <w:rPr>
          <w:rFonts w:ascii="Arial" w:hAnsi="Arial" w:cs="Arial"/>
          <w:bCs/>
          <w:sz w:val="21"/>
          <w:szCs w:val="21"/>
        </w:rPr>
      </w:pPr>
    </w:p>
    <w:p w14:paraId="2328ADBA" w14:textId="77777777" w:rsidR="007660DB" w:rsidRDefault="007660DB" w:rsidP="00255C6D">
      <w:pPr>
        <w:ind w:left="720" w:hanging="720"/>
        <w:jc w:val="both"/>
        <w:rPr>
          <w:rFonts w:ascii="Arial" w:hAnsi="Arial" w:cs="Arial"/>
          <w:bCs/>
          <w:sz w:val="21"/>
          <w:szCs w:val="21"/>
        </w:rPr>
      </w:pPr>
    </w:p>
    <w:p w14:paraId="6A9D7B08" w14:textId="77777777" w:rsidR="007660DB" w:rsidRPr="00224F20" w:rsidRDefault="007660DB" w:rsidP="00255C6D">
      <w:pPr>
        <w:ind w:left="720" w:hanging="720"/>
        <w:jc w:val="both"/>
        <w:rPr>
          <w:rFonts w:ascii="Arial" w:hAnsi="Arial" w:cs="Arial"/>
          <w:bCs/>
          <w:sz w:val="21"/>
          <w:szCs w:val="21"/>
        </w:rPr>
      </w:pPr>
    </w:p>
    <w:p w14:paraId="3685C02B"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MONITORING</w:t>
      </w:r>
    </w:p>
    <w:p w14:paraId="4429F86E" w14:textId="2D4F0F35" w:rsidR="00255C6D" w:rsidRDefault="00812FCA" w:rsidP="00255C6D">
      <w:pPr>
        <w:pStyle w:val="Default"/>
        <w:tabs>
          <w:tab w:val="left" w:pos="851"/>
        </w:tabs>
        <w:spacing w:before="240" w:after="240"/>
        <w:jc w:val="both"/>
        <w:rPr>
          <w:color w:val="auto"/>
          <w:sz w:val="21"/>
          <w:szCs w:val="21"/>
        </w:rPr>
      </w:pPr>
      <w:hyperlink r:id="rId10" w:history="1">
        <w:r w:rsidR="001E1F1B" w:rsidRPr="001E005A">
          <w:rPr>
            <w:rStyle w:val="Hyperlink"/>
            <w:sz w:val="21"/>
            <w:szCs w:val="21"/>
          </w:rPr>
          <w:t>https://www.gov.uk/government/publications/school-inspection-handbook</w:t>
        </w:r>
      </w:hyperlink>
      <w:r w:rsidR="00255C6D">
        <w:rPr>
          <w:color w:val="auto"/>
          <w:sz w:val="21"/>
          <w:szCs w:val="21"/>
        </w:rPr>
        <w:t xml:space="preserve"> </w:t>
      </w:r>
    </w:p>
    <w:p w14:paraId="192C6064" w14:textId="77777777" w:rsidR="007660DB" w:rsidRDefault="007660DB" w:rsidP="00255C6D">
      <w:pPr>
        <w:pStyle w:val="Default"/>
        <w:tabs>
          <w:tab w:val="left" w:pos="851"/>
        </w:tabs>
        <w:spacing w:before="240" w:after="240"/>
        <w:jc w:val="both"/>
        <w:rPr>
          <w:color w:val="auto"/>
          <w:sz w:val="21"/>
          <w:szCs w:val="21"/>
        </w:rPr>
      </w:pPr>
    </w:p>
    <w:p w14:paraId="567A9A4B" w14:textId="77777777" w:rsidR="00255C6D" w:rsidRPr="00A55209" w:rsidRDefault="007660DB" w:rsidP="00255C6D">
      <w:pPr>
        <w:pStyle w:val="ListParagraph"/>
        <w:numPr>
          <w:ilvl w:val="0"/>
          <w:numId w:val="19"/>
        </w:numPr>
        <w:jc w:val="both"/>
        <w:rPr>
          <w:rFonts w:ascii="Arial" w:hAnsi="Arial" w:cs="Arial"/>
          <w:b/>
          <w:bCs/>
          <w:sz w:val="21"/>
          <w:szCs w:val="21"/>
        </w:rPr>
      </w:pPr>
      <w:r>
        <w:rPr>
          <w:rFonts w:ascii="Arial" w:hAnsi="Arial" w:cs="Arial"/>
          <w:b/>
          <w:bCs/>
          <w:sz w:val="21"/>
          <w:szCs w:val="21"/>
        </w:rPr>
        <w:tab/>
        <w:t xml:space="preserve">  </w:t>
      </w:r>
      <w:r w:rsidR="00255C6D" w:rsidRPr="00A55209">
        <w:rPr>
          <w:rFonts w:ascii="Arial" w:hAnsi="Arial" w:cs="Arial"/>
          <w:b/>
          <w:bCs/>
          <w:sz w:val="21"/>
          <w:szCs w:val="21"/>
        </w:rPr>
        <w:t>SAFEGUARDING</w:t>
      </w:r>
    </w:p>
    <w:p w14:paraId="387E1167" w14:textId="77777777" w:rsidR="00255C6D" w:rsidRDefault="00255C6D" w:rsidP="00255C6D">
      <w:pPr>
        <w:ind w:left="851"/>
        <w:jc w:val="both"/>
      </w:pPr>
    </w:p>
    <w:p w14:paraId="576E744F" w14:textId="1831C3BE" w:rsidR="00255C6D" w:rsidRPr="009013F7" w:rsidRDefault="00255C6D" w:rsidP="00255C6D">
      <w:pPr>
        <w:ind w:left="851"/>
        <w:jc w:val="both"/>
        <w:rPr>
          <w:rFonts w:ascii="Arial" w:hAnsi="Arial" w:cs="Arial"/>
          <w:bCs/>
          <w:sz w:val="21"/>
          <w:szCs w:val="21"/>
        </w:rPr>
      </w:pPr>
      <w:r w:rsidRPr="009013F7">
        <w:rPr>
          <w:rFonts w:ascii="Arial" w:hAnsi="Arial" w:cs="Arial"/>
          <w:sz w:val="21"/>
          <w:szCs w:val="21"/>
        </w:rPr>
        <w:t>We will follow the requirements of STPCD 20</w:t>
      </w:r>
      <w:r w:rsidR="00BD1499">
        <w:rPr>
          <w:rFonts w:ascii="Arial" w:hAnsi="Arial" w:cs="Arial"/>
          <w:sz w:val="21"/>
          <w:szCs w:val="21"/>
        </w:rPr>
        <w:t>20</w:t>
      </w:r>
      <w:r w:rsidRPr="009013F7">
        <w:rPr>
          <w:rFonts w:ascii="Arial" w:hAnsi="Arial" w:cs="Arial"/>
          <w:sz w:val="21"/>
          <w:szCs w:val="21"/>
        </w:rPr>
        <w:t xml:space="preserve"> (Section 5) in relation to the safeguarding of teachers</w:t>
      </w:r>
      <w:r w:rsidR="007660DB" w:rsidRPr="009013F7">
        <w:rPr>
          <w:rFonts w:ascii="Arial" w:hAnsi="Arial" w:cs="Arial"/>
          <w:sz w:val="21"/>
          <w:szCs w:val="21"/>
        </w:rPr>
        <w:t>’</w:t>
      </w:r>
      <w:r w:rsidRPr="009013F7">
        <w:rPr>
          <w:rFonts w:ascii="Arial" w:hAnsi="Arial" w:cs="Arial"/>
          <w:sz w:val="21"/>
          <w:szCs w:val="21"/>
        </w:rPr>
        <w:t xml:space="preserve"> salaries, taking into account sections 6.3 and 14.9 of this document.</w:t>
      </w:r>
    </w:p>
    <w:p w14:paraId="4370D703" w14:textId="77777777" w:rsidR="00255C6D" w:rsidRPr="00224F20" w:rsidRDefault="00255C6D" w:rsidP="00255C6D">
      <w:pPr>
        <w:jc w:val="both"/>
        <w:rPr>
          <w:rFonts w:ascii="Arial" w:hAnsi="Arial" w:cs="Arial"/>
          <w:b/>
          <w:bCs/>
          <w:sz w:val="21"/>
          <w:szCs w:val="21"/>
        </w:rPr>
      </w:pPr>
      <w:r w:rsidRPr="00224F20">
        <w:rPr>
          <w:rFonts w:ascii="Arial" w:hAnsi="Arial" w:cs="Arial"/>
          <w:b/>
          <w:bCs/>
          <w:sz w:val="21"/>
          <w:szCs w:val="21"/>
        </w:rPr>
        <w:br w:type="page"/>
      </w:r>
    </w:p>
    <w:p w14:paraId="5AF55F89" w14:textId="5F40987E" w:rsidR="00255C6D" w:rsidRDefault="00255C6D" w:rsidP="00255C6D">
      <w:pPr>
        <w:rPr>
          <w:rFonts w:ascii="Arial" w:hAnsi="Arial" w:cs="Arial"/>
          <w:b/>
          <w:sz w:val="21"/>
          <w:szCs w:val="21"/>
          <w:u w:val="single"/>
        </w:rPr>
      </w:pPr>
      <w:r w:rsidRPr="00BE2DB2">
        <w:rPr>
          <w:rFonts w:ascii="Arial" w:hAnsi="Arial" w:cs="Arial"/>
          <w:b/>
          <w:sz w:val="21"/>
          <w:szCs w:val="21"/>
          <w:u w:val="single"/>
        </w:rPr>
        <w:lastRenderedPageBreak/>
        <w:t>Appendix 1 – Teachers’ Pay Ranges 20</w:t>
      </w:r>
      <w:r w:rsidR="00C6036A">
        <w:rPr>
          <w:rFonts w:ascii="Arial" w:hAnsi="Arial" w:cs="Arial"/>
          <w:b/>
          <w:sz w:val="21"/>
          <w:szCs w:val="21"/>
          <w:u w:val="single"/>
        </w:rPr>
        <w:t>20</w:t>
      </w:r>
      <w:r>
        <w:rPr>
          <w:rFonts w:ascii="Arial" w:hAnsi="Arial" w:cs="Arial"/>
          <w:b/>
          <w:sz w:val="21"/>
          <w:szCs w:val="21"/>
          <w:u w:val="single"/>
        </w:rPr>
        <w:t>/</w:t>
      </w:r>
      <w:r w:rsidR="00C6036A">
        <w:rPr>
          <w:rFonts w:ascii="Arial" w:hAnsi="Arial" w:cs="Arial"/>
          <w:b/>
          <w:sz w:val="21"/>
          <w:szCs w:val="21"/>
          <w:u w:val="single"/>
        </w:rPr>
        <w:t>21</w:t>
      </w:r>
      <w:r w:rsidRPr="00BE2DB2">
        <w:rPr>
          <w:rFonts w:ascii="Arial" w:hAnsi="Arial" w:cs="Arial"/>
          <w:b/>
          <w:sz w:val="21"/>
          <w:szCs w:val="21"/>
          <w:u w:val="single"/>
        </w:rPr>
        <w:t xml:space="preserve"> FOR ALL MAINTAINED SCHOOLS </w:t>
      </w:r>
    </w:p>
    <w:p w14:paraId="125EF59F" w14:textId="77777777" w:rsidR="00255C6D" w:rsidRPr="00224F20" w:rsidRDefault="00255C6D" w:rsidP="00255C6D">
      <w:pPr>
        <w:rPr>
          <w:rFonts w:ascii="Arial" w:hAnsi="Arial" w:cs="Arial"/>
          <w:b/>
          <w:sz w:val="21"/>
          <w:szCs w:val="21"/>
          <w:u w:val="single"/>
        </w:rPr>
      </w:pPr>
    </w:p>
    <w:p w14:paraId="600188FC" w14:textId="77777777" w:rsidR="00255C6D" w:rsidRDefault="00255C6D" w:rsidP="00255C6D">
      <w:pPr>
        <w:ind w:left="1440" w:hanging="1440"/>
        <w:jc w:val="both"/>
        <w:rPr>
          <w:rFonts w:ascii="Arial" w:eastAsia="Times New Roman" w:hAnsi="Arial" w:cs="Arial"/>
          <w:b/>
          <w:bCs/>
        </w:rPr>
      </w:pPr>
    </w:p>
    <w:p w14:paraId="35F11C8A" w14:textId="77777777" w:rsidR="00255C6D" w:rsidRPr="00DA5461" w:rsidRDefault="00255C6D" w:rsidP="00255C6D">
      <w:pPr>
        <w:spacing w:line="260" w:lineRule="exact"/>
        <w:ind w:left="116"/>
        <w:rPr>
          <w:rFonts w:ascii="Arial" w:eastAsia="Arial" w:hAnsi="Arial" w:cs="Arial"/>
        </w:rPr>
      </w:pPr>
      <w:r w:rsidRPr="00DA5461">
        <w:rPr>
          <w:rFonts w:ascii="Arial" w:eastAsia="Arial" w:hAnsi="Arial" w:cs="Arial"/>
          <w:b/>
          <w:spacing w:val="4"/>
          <w:position w:val="-1"/>
        </w:rPr>
        <w:t>M</w:t>
      </w:r>
      <w:r w:rsidRPr="00DA5461">
        <w:rPr>
          <w:rFonts w:ascii="Arial" w:eastAsia="Arial" w:hAnsi="Arial" w:cs="Arial"/>
          <w:b/>
          <w:spacing w:val="-8"/>
          <w:position w:val="-1"/>
        </w:rPr>
        <w:t>A</w:t>
      </w:r>
      <w:r w:rsidRPr="00DA5461">
        <w:rPr>
          <w:rFonts w:ascii="Arial" w:eastAsia="Arial" w:hAnsi="Arial" w:cs="Arial"/>
          <w:b/>
          <w:spacing w:val="3"/>
          <w:position w:val="-1"/>
        </w:rPr>
        <w:t>I</w:t>
      </w:r>
      <w:r w:rsidRPr="00DA5461">
        <w:rPr>
          <w:rFonts w:ascii="Arial" w:eastAsia="Arial" w:hAnsi="Arial" w:cs="Arial"/>
          <w:b/>
          <w:position w:val="-1"/>
        </w:rPr>
        <w:t>N</w:t>
      </w:r>
      <w:r w:rsidR="002C2649" w:rsidRPr="00DA5461">
        <w:rPr>
          <w:rFonts w:ascii="Arial" w:eastAsia="Arial" w:hAnsi="Arial" w:cs="Arial"/>
          <w:b/>
          <w:position w:val="-1"/>
        </w:rPr>
        <w:t xml:space="preserve"> </w:t>
      </w:r>
      <w:r w:rsidRPr="00DA5461">
        <w:rPr>
          <w:rFonts w:ascii="Arial" w:eastAsia="Arial" w:hAnsi="Arial" w:cs="Arial"/>
          <w:b/>
          <w:spacing w:val="3"/>
          <w:position w:val="-1"/>
        </w:rPr>
        <w:t>P</w:t>
      </w:r>
      <w:r w:rsidRPr="00DA5461">
        <w:rPr>
          <w:rFonts w:ascii="Arial" w:eastAsia="Arial" w:hAnsi="Arial" w:cs="Arial"/>
          <w:b/>
          <w:spacing w:val="-5"/>
          <w:position w:val="-1"/>
        </w:rPr>
        <w:t>A</w:t>
      </w:r>
      <w:r w:rsidRPr="00DA5461">
        <w:rPr>
          <w:rFonts w:ascii="Arial" w:eastAsia="Arial" w:hAnsi="Arial" w:cs="Arial"/>
          <w:b/>
          <w:position w:val="-1"/>
        </w:rPr>
        <w:t>Y</w:t>
      </w:r>
      <w:r w:rsidR="002C2649" w:rsidRPr="00DA5461">
        <w:rPr>
          <w:rFonts w:ascii="Arial" w:eastAsia="Arial" w:hAnsi="Arial" w:cs="Arial"/>
          <w:b/>
          <w:position w:val="-1"/>
        </w:rPr>
        <w:t xml:space="preserve"> </w:t>
      </w:r>
      <w:r w:rsidRPr="00DA5461">
        <w:rPr>
          <w:rFonts w:ascii="Arial" w:eastAsia="Arial" w:hAnsi="Arial" w:cs="Arial"/>
          <w:b/>
          <w:spacing w:val="4"/>
          <w:position w:val="-1"/>
        </w:rPr>
        <w:t>R</w:t>
      </w:r>
      <w:r w:rsidRPr="00DA5461">
        <w:rPr>
          <w:rFonts w:ascii="Arial" w:eastAsia="Arial" w:hAnsi="Arial" w:cs="Arial"/>
          <w:b/>
          <w:spacing w:val="-5"/>
          <w:position w:val="-1"/>
        </w:rPr>
        <w:t>A</w:t>
      </w:r>
      <w:r w:rsidRPr="00DA5461">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0BD08F0D" w14:textId="77777777" w:rsidTr="00C663C7">
        <w:trPr>
          <w:trHeight w:hRule="exact" w:val="807"/>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7DE0B0AC"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2FE6AED2"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3FCD7D57"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494E3E48"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59B83B87"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1760F64B"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5B0C9381" w14:textId="77777777" w:rsidR="00255C6D" w:rsidRDefault="00255C6D" w:rsidP="00C663C7">
            <w:pPr>
              <w:spacing w:before="82"/>
              <w:ind w:left="251"/>
              <w:rPr>
                <w:rFonts w:ascii="Arial" w:eastAsia="Arial" w:hAnsi="Arial" w:cs="Arial"/>
              </w:rPr>
            </w:pPr>
            <w:r>
              <w:rPr>
                <w:rFonts w:ascii="Arial" w:eastAsia="Arial" w:hAnsi="Arial" w:cs="Arial"/>
              </w:rPr>
              <w:t>1(</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0C839508" w14:textId="122868A8" w:rsidR="00255C6D" w:rsidRDefault="00255C6D" w:rsidP="00C663C7">
            <w:pPr>
              <w:spacing w:before="82"/>
              <w:ind w:left="558"/>
              <w:rPr>
                <w:rFonts w:ascii="Arial" w:eastAsia="Arial" w:hAnsi="Arial" w:cs="Arial"/>
              </w:rPr>
            </w:pPr>
            <w:r>
              <w:rPr>
                <w:rFonts w:ascii="Arial" w:eastAsia="Arial" w:hAnsi="Arial" w:cs="Arial"/>
              </w:rPr>
              <w:t>£</w:t>
            </w:r>
            <w:r w:rsidR="008F613C">
              <w:rPr>
                <w:rFonts w:ascii="Arial" w:eastAsia="Arial" w:hAnsi="Arial" w:cs="Arial"/>
              </w:rPr>
              <w:t>3</w:t>
            </w:r>
            <w:r w:rsidR="009160C5">
              <w:rPr>
                <w:rFonts w:ascii="Arial" w:eastAsia="Arial" w:hAnsi="Arial" w:cs="Arial"/>
              </w:rPr>
              <w:t>2</w:t>
            </w:r>
            <w:r w:rsidR="008F613C">
              <w:rPr>
                <w:rFonts w:ascii="Arial" w:eastAsia="Arial" w:hAnsi="Arial" w:cs="Arial"/>
              </w:rPr>
              <w:t>,</w:t>
            </w:r>
            <w:r w:rsidR="009160C5">
              <w:rPr>
                <w:rFonts w:ascii="Arial" w:eastAsia="Arial" w:hAnsi="Arial" w:cs="Arial"/>
              </w:rPr>
              <w:t>157</w:t>
            </w:r>
          </w:p>
        </w:tc>
        <w:tc>
          <w:tcPr>
            <w:tcW w:w="1850" w:type="dxa"/>
            <w:tcBorders>
              <w:top w:val="single" w:sz="5" w:space="0" w:color="000000"/>
              <w:left w:val="single" w:sz="5" w:space="0" w:color="000000"/>
              <w:bottom w:val="single" w:sz="5" w:space="0" w:color="000000"/>
              <w:right w:val="single" w:sz="5" w:space="0" w:color="000000"/>
            </w:tcBorders>
          </w:tcPr>
          <w:p w14:paraId="2EF90D3A" w14:textId="45B05254" w:rsidR="00255C6D" w:rsidRDefault="009160C5" w:rsidP="00C663C7">
            <w:pPr>
              <w:spacing w:before="82"/>
              <w:ind w:left="558"/>
              <w:rPr>
                <w:rFonts w:ascii="Arial" w:eastAsia="Arial" w:hAnsi="Arial" w:cs="Arial"/>
              </w:rPr>
            </w:pPr>
            <w:r>
              <w:rPr>
                <w:rFonts w:ascii="Arial" w:eastAsia="Arial" w:hAnsi="Arial" w:cs="Arial"/>
              </w:rPr>
              <w:t>£29,915</w:t>
            </w:r>
          </w:p>
        </w:tc>
        <w:tc>
          <w:tcPr>
            <w:tcW w:w="1849" w:type="dxa"/>
            <w:tcBorders>
              <w:top w:val="single" w:sz="5" w:space="0" w:color="000000"/>
              <w:left w:val="single" w:sz="5" w:space="0" w:color="000000"/>
              <w:bottom w:val="single" w:sz="5" w:space="0" w:color="000000"/>
              <w:right w:val="single" w:sz="5" w:space="0" w:color="000000"/>
            </w:tcBorders>
          </w:tcPr>
          <w:p w14:paraId="237D4230" w14:textId="3AD94229" w:rsidR="00255C6D" w:rsidRDefault="008F613C" w:rsidP="00C663C7">
            <w:pPr>
              <w:spacing w:before="82"/>
              <w:ind w:left="556"/>
              <w:rPr>
                <w:rFonts w:ascii="Arial" w:eastAsia="Arial" w:hAnsi="Arial" w:cs="Arial"/>
              </w:rPr>
            </w:pPr>
            <w:r>
              <w:rPr>
                <w:rFonts w:ascii="Arial" w:eastAsia="Arial" w:hAnsi="Arial" w:cs="Arial"/>
              </w:rPr>
              <w:t>£</w:t>
            </w:r>
            <w:r w:rsidR="009160C5">
              <w:rPr>
                <w:rFonts w:ascii="Arial" w:eastAsia="Arial" w:hAnsi="Arial" w:cs="Arial"/>
              </w:rPr>
              <w:t>26</w:t>
            </w:r>
            <w:r>
              <w:rPr>
                <w:rFonts w:ascii="Arial" w:eastAsia="Arial" w:hAnsi="Arial" w:cs="Arial"/>
              </w:rPr>
              <w:t>,</w:t>
            </w:r>
            <w:r w:rsidR="009160C5">
              <w:rPr>
                <w:rFonts w:ascii="Arial" w:eastAsia="Arial" w:hAnsi="Arial" w:cs="Arial"/>
              </w:rPr>
              <w:t>948</w:t>
            </w:r>
          </w:p>
        </w:tc>
      </w:tr>
      <w:tr w:rsidR="00255C6D" w14:paraId="3DB50035"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DD56054"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7DDD627C" w14:textId="480D0864" w:rsidR="00255C6D" w:rsidRDefault="008F613C" w:rsidP="00C663C7">
            <w:pPr>
              <w:spacing w:before="71"/>
              <w:ind w:left="558"/>
              <w:rPr>
                <w:rFonts w:ascii="Arial" w:eastAsia="Arial" w:hAnsi="Arial" w:cs="Arial"/>
              </w:rPr>
            </w:pPr>
            <w:r>
              <w:rPr>
                <w:rFonts w:ascii="Arial" w:eastAsia="Arial" w:hAnsi="Arial" w:cs="Arial"/>
              </w:rPr>
              <w:t>£</w:t>
            </w:r>
            <w:r w:rsidR="009160C5">
              <w:rPr>
                <w:rFonts w:ascii="Arial" w:eastAsia="Arial" w:hAnsi="Arial" w:cs="Arial"/>
              </w:rPr>
              <w:t>33</w:t>
            </w:r>
            <w:r>
              <w:rPr>
                <w:rFonts w:ascii="Arial" w:eastAsia="Arial" w:hAnsi="Arial" w:cs="Arial"/>
              </w:rPr>
              <w:t>,</w:t>
            </w:r>
            <w:r w:rsidR="009160C5">
              <w:rPr>
                <w:rFonts w:ascii="Arial" w:eastAsia="Arial" w:hAnsi="Arial" w:cs="Arial"/>
              </w:rPr>
              <w:t>658</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31182582" w14:textId="22CBCEF9" w:rsidR="00255C6D" w:rsidRDefault="008F613C" w:rsidP="00C663C7">
            <w:pPr>
              <w:spacing w:before="71"/>
              <w:ind w:left="558"/>
              <w:rPr>
                <w:rFonts w:ascii="Arial" w:eastAsia="Arial" w:hAnsi="Arial" w:cs="Arial"/>
              </w:rPr>
            </w:pPr>
            <w:r>
              <w:rPr>
                <w:rFonts w:ascii="Arial" w:eastAsia="Arial" w:hAnsi="Arial" w:cs="Arial"/>
              </w:rPr>
              <w:t>£</w:t>
            </w:r>
            <w:r w:rsidR="009160C5">
              <w:rPr>
                <w:rFonts w:ascii="Arial" w:eastAsia="Arial" w:hAnsi="Arial" w:cs="Arial"/>
              </w:rPr>
              <w:t>31,604</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0663CCD0" w14:textId="5FC01D4D" w:rsidR="00255C6D" w:rsidRDefault="008F613C" w:rsidP="00C663C7">
            <w:pPr>
              <w:spacing w:before="71"/>
              <w:ind w:left="556"/>
              <w:rPr>
                <w:rFonts w:ascii="Arial" w:eastAsia="Arial" w:hAnsi="Arial" w:cs="Arial"/>
              </w:rPr>
            </w:pPr>
            <w:r>
              <w:rPr>
                <w:rFonts w:ascii="Arial" w:eastAsia="Arial" w:hAnsi="Arial" w:cs="Arial"/>
              </w:rPr>
              <w:t>£</w:t>
            </w:r>
            <w:r w:rsidR="009160C5">
              <w:rPr>
                <w:rFonts w:ascii="Arial" w:eastAsia="Arial" w:hAnsi="Arial" w:cs="Arial"/>
              </w:rPr>
              <w:t>28,828</w:t>
            </w:r>
          </w:p>
        </w:tc>
      </w:tr>
      <w:tr w:rsidR="00255C6D" w14:paraId="149FBDCF"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63D5D761"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3</w:t>
            </w:r>
          </w:p>
        </w:tc>
        <w:tc>
          <w:tcPr>
            <w:tcW w:w="1848" w:type="dxa"/>
            <w:tcBorders>
              <w:top w:val="single" w:sz="5" w:space="0" w:color="000000"/>
              <w:left w:val="single" w:sz="5" w:space="0" w:color="000000"/>
              <w:bottom w:val="single" w:sz="5" w:space="0" w:color="000000"/>
              <w:right w:val="single" w:sz="5" w:space="0" w:color="000000"/>
            </w:tcBorders>
          </w:tcPr>
          <w:p w14:paraId="1DB4942F" w14:textId="22A03CD6" w:rsidR="00255C6D" w:rsidRDefault="008F613C" w:rsidP="00C663C7">
            <w:pPr>
              <w:spacing w:before="82"/>
              <w:ind w:left="558"/>
              <w:rPr>
                <w:rFonts w:ascii="Arial" w:eastAsia="Arial" w:hAnsi="Arial" w:cs="Arial"/>
              </w:rPr>
            </w:pPr>
            <w:r>
              <w:rPr>
                <w:rFonts w:ascii="Arial" w:eastAsia="Arial" w:hAnsi="Arial" w:cs="Arial"/>
              </w:rPr>
              <w:t>£3</w:t>
            </w:r>
            <w:r w:rsidR="009160C5">
              <w:rPr>
                <w:rFonts w:ascii="Arial" w:eastAsia="Arial" w:hAnsi="Arial" w:cs="Arial"/>
              </w:rPr>
              <w:t>5</w:t>
            </w:r>
            <w:r>
              <w:rPr>
                <w:rFonts w:ascii="Arial" w:eastAsia="Arial" w:hAnsi="Arial" w:cs="Arial"/>
              </w:rPr>
              <w:t>,</w:t>
            </w:r>
            <w:r w:rsidR="009160C5">
              <w:rPr>
                <w:rFonts w:ascii="Arial" w:eastAsia="Arial" w:hAnsi="Arial" w:cs="Arial"/>
              </w:rPr>
              <w:t>226</w:t>
            </w:r>
          </w:p>
        </w:tc>
        <w:tc>
          <w:tcPr>
            <w:tcW w:w="1850" w:type="dxa"/>
            <w:tcBorders>
              <w:top w:val="single" w:sz="5" w:space="0" w:color="000000"/>
              <w:left w:val="single" w:sz="5" w:space="0" w:color="000000"/>
              <w:bottom w:val="single" w:sz="5" w:space="0" w:color="000000"/>
              <w:right w:val="single" w:sz="5" w:space="0" w:color="000000"/>
            </w:tcBorders>
          </w:tcPr>
          <w:p w14:paraId="33A590CA" w14:textId="3839EC9D" w:rsidR="00255C6D" w:rsidRDefault="008F613C" w:rsidP="00C663C7">
            <w:pPr>
              <w:spacing w:before="82"/>
              <w:ind w:left="558"/>
              <w:rPr>
                <w:rFonts w:ascii="Arial" w:eastAsia="Arial" w:hAnsi="Arial" w:cs="Arial"/>
              </w:rPr>
            </w:pPr>
            <w:r>
              <w:rPr>
                <w:rFonts w:ascii="Arial" w:eastAsia="Arial" w:hAnsi="Arial" w:cs="Arial"/>
              </w:rPr>
              <w:t>£3</w:t>
            </w:r>
            <w:r w:rsidR="009160C5">
              <w:rPr>
                <w:rFonts w:ascii="Arial" w:eastAsia="Arial" w:hAnsi="Arial" w:cs="Arial"/>
              </w:rPr>
              <w:t>3</w:t>
            </w:r>
            <w:r>
              <w:rPr>
                <w:rFonts w:ascii="Arial" w:eastAsia="Arial" w:hAnsi="Arial" w:cs="Arial"/>
              </w:rPr>
              <w:t>,</w:t>
            </w:r>
            <w:r w:rsidR="009160C5">
              <w:rPr>
                <w:rFonts w:ascii="Arial" w:eastAsia="Arial" w:hAnsi="Arial" w:cs="Arial"/>
              </w:rPr>
              <w:t>383</w:t>
            </w:r>
          </w:p>
        </w:tc>
        <w:tc>
          <w:tcPr>
            <w:tcW w:w="1849" w:type="dxa"/>
            <w:tcBorders>
              <w:top w:val="single" w:sz="5" w:space="0" w:color="000000"/>
              <w:left w:val="single" w:sz="5" w:space="0" w:color="000000"/>
              <w:bottom w:val="single" w:sz="5" w:space="0" w:color="000000"/>
              <w:right w:val="single" w:sz="5" w:space="0" w:color="000000"/>
            </w:tcBorders>
          </w:tcPr>
          <w:p w14:paraId="71B05452" w14:textId="7068F91D" w:rsidR="00255C6D" w:rsidRDefault="008F613C" w:rsidP="00C663C7">
            <w:pPr>
              <w:spacing w:before="82"/>
              <w:ind w:left="556"/>
              <w:rPr>
                <w:rFonts w:ascii="Arial" w:eastAsia="Arial" w:hAnsi="Arial" w:cs="Arial"/>
              </w:rPr>
            </w:pPr>
            <w:r>
              <w:rPr>
                <w:rFonts w:ascii="Arial" w:eastAsia="Arial" w:hAnsi="Arial" w:cs="Arial"/>
              </w:rPr>
              <w:t>£</w:t>
            </w:r>
            <w:r w:rsidR="009160C5">
              <w:rPr>
                <w:rFonts w:ascii="Arial" w:eastAsia="Arial" w:hAnsi="Arial" w:cs="Arial"/>
              </w:rPr>
              <w:t>30,883</w:t>
            </w:r>
          </w:p>
        </w:tc>
      </w:tr>
      <w:tr w:rsidR="00255C6D" w14:paraId="419094BB"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4F4176F4" w14:textId="77777777" w:rsidR="00255C6D" w:rsidRDefault="00255C6D" w:rsidP="00C663C7">
            <w:pPr>
              <w:spacing w:before="74"/>
              <w:ind w:left="715" w:right="720"/>
              <w:jc w:val="center"/>
              <w:rPr>
                <w:rFonts w:ascii="Arial" w:eastAsia="Arial" w:hAnsi="Arial" w:cs="Arial"/>
              </w:rPr>
            </w:pPr>
            <w:r>
              <w:rPr>
                <w:rFonts w:ascii="Arial" w:eastAsia="Arial" w:hAnsi="Arial" w:cs="Arial"/>
                <w:w w:val="99"/>
              </w:rPr>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1D7D56CB" w14:textId="589C8ADA" w:rsidR="00255C6D" w:rsidRDefault="008F613C" w:rsidP="00C663C7">
            <w:pPr>
              <w:spacing w:before="74"/>
              <w:ind w:left="558"/>
              <w:rPr>
                <w:rFonts w:ascii="Arial" w:eastAsia="Arial" w:hAnsi="Arial" w:cs="Arial"/>
              </w:rPr>
            </w:pPr>
            <w:r>
              <w:rPr>
                <w:rFonts w:ascii="Arial" w:eastAsia="Arial" w:hAnsi="Arial" w:cs="Arial"/>
              </w:rPr>
              <w:t>£3</w:t>
            </w:r>
            <w:r w:rsidR="009160C5">
              <w:rPr>
                <w:rFonts w:ascii="Arial" w:eastAsia="Arial" w:hAnsi="Arial" w:cs="Arial"/>
              </w:rPr>
              <w:t>6</w:t>
            </w:r>
            <w:r>
              <w:rPr>
                <w:rFonts w:ascii="Arial" w:eastAsia="Arial" w:hAnsi="Arial" w:cs="Arial"/>
              </w:rPr>
              <w:t>,</w:t>
            </w:r>
            <w:r w:rsidR="009160C5">
              <w:rPr>
                <w:rFonts w:ascii="Arial" w:eastAsia="Arial" w:hAnsi="Arial" w:cs="Arial"/>
              </w:rPr>
              <w:t>866</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6C776FA7" w14:textId="1331D1FF" w:rsidR="00255C6D" w:rsidRDefault="008F613C" w:rsidP="00C663C7">
            <w:pPr>
              <w:spacing w:before="74"/>
              <w:ind w:left="558"/>
              <w:rPr>
                <w:rFonts w:ascii="Arial" w:eastAsia="Arial" w:hAnsi="Arial" w:cs="Arial"/>
              </w:rPr>
            </w:pPr>
            <w:r>
              <w:rPr>
                <w:rFonts w:ascii="Arial" w:eastAsia="Arial" w:hAnsi="Arial" w:cs="Arial"/>
              </w:rPr>
              <w:t>£3</w:t>
            </w:r>
            <w:r w:rsidR="009160C5">
              <w:rPr>
                <w:rFonts w:ascii="Arial" w:eastAsia="Arial" w:hAnsi="Arial" w:cs="Arial"/>
              </w:rPr>
              <w:t>5</w:t>
            </w:r>
            <w:r>
              <w:rPr>
                <w:rFonts w:ascii="Arial" w:eastAsia="Arial" w:hAnsi="Arial" w:cs="Arial"/>
              </w:rPr>
              <w:t>,</w:t>
            </w:r>
            <w:r w:rsidR="009160C5">
              <w:rPr>
                <w:rFonts w:ascii="Arial" w:eastAsia="Arial" w:hAnsi="Arial" w:cs="Arial"/>
              </w:rPr>
              <w:t>264</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3D034591" w14:textId="18B22236" w:rsidR="00255C6D" w:rsidRDefault="008F613C" w:rsidP="00C663C7">
            <w:pPr>
              <w:spacing w:before="74"/>
              <w:ind w:left="556"/>
              <w:rPr>
                <w:rFonts w:ascii="Arial" w:eastAsia="Arial" w:hAnsi="Arial" w:cs="Arial"/>
              </w:rPr>
            </w:pPr>
            <w:r>
              <w:rPr>
                <w:rFonts w:ascii="Arial" w:eastAsia="Arial" w:hAnsi="Arial" w:cs="Arial"/>
              </w:rPr>
              <w:t>£3</w:t>
            </w:r>
            <w:r w:rsidR="009160C5">
              <w:rPr>
                <w:rFonts w:ascii="Arial" w:eastAsia="Arial" w:hAnsi="Arial" w:cs="Arial"/>
              </w:rPr>
              <w:t>2</w:t>
            </w:r>
            <w:r>
              <w:rPr>
                <w:rFonts w:ascii="Arial" w:eastAsia="Arial" w:hAnsi="Arial" w:cs="Arial"/>
              </w:rPr>
              <w:t>,</w:t>
            </w:r>
            <w:r w:rsidR="009160C5">
              <w:rPr>
                <w:rFonts w:ascii="Arial" w:eastAsia="Arial" w:hAnsi="Arial" w:cs="Arial"/>
              </w:rPr>
              <w:t>999</w:t>
            </w:r>
          </w:p>
        </w:tc>
      </w:tr>
      <w:tr w:rsidR="00255C6D" w14:paraId="740F952A"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62A6A798"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5</w:t>
            </w:r>
          </w:p>
        </w:tc>
        <w:tc>
          <w:tcPr>
            <w:tcW w:w="1848" w:type="dxa"/>
            <w:tcBorders>
              <w:top w:val="single" w:sz="5" w:space="0" w:color="000000"/>
              <w:left w:val="single" w:sz="5" w:space="0" w:color="000000"/>
              <w:bottom w:val="single" w:sz="5" w:space="0" w:color="000000"/>
              <w:right w:val="single" w:sz="5" w:space="0" w:color="000000"/>
            </w:tcBorders>
          </w:tcPr>
          <w:p w14:paraId="2E784E02" w14:textId="677184ED" w:rsidR="00255C6D" w:rsidRDefault="008F613C" w:rsidP="00C663C7">
            <w:pPr>
              <w:spacing w:before="82"/>
              <w:ind w:left="558"/>
              <w:rPr>
                <w:rFonts w:ascii="Arial" w:eastAsia="Arial" w:hAnsi="Arial" w:cs="Arial"/>
              </w:rPr>
            </w:pPr>
            <w:r>
              <w:rPr>
                <w:rFonts w:ascii="Arial" w:eastAsia="Arial" w:hAnsi="Arial" w:cs="Arial"/>
              </w:rPr>
              <w:t>£3</w:t>
            </w:r>
            <w:r w:rsidR="009160C5">
              <w:rPr>
                <w:rFonts w:ascii="Arial" w:eastAsia="Arial" w:hAnsi="Arial" w:cs="Arial"/>
              </w:rPr>
              <w:t>9</w:t>
            </w:r>
            <w:r>
              <w:rPr>
                <w:rFonts w:ascii="Arial" w:eastAsia="Arial" w:hAnsi="Arial" w:cs="Arial"/>
              </w:rPr>
              <w:t>,</w:t>
            </w:r>
            <w:r w:rsidR="009160C5">
              <w:rPr>
                <w:rFonts w:ascii="Arial" w:eastAsia="Arial" w:hAnsi="Arial" w:cs="Arial"/>
              </w:rPr>
              <w:t>492</w:t>
            </w:r>
          </w:p>
        </w:tc>
        <w:tc>
          <w:tcPr>
            <w:tcW w:w="1850" w:type="dxa"/>
            <w:tcBorders>
              <w:top w:val="single" w:sz="5" w:space="0" w:color="000000"/>
              <w:left w:val="single" w:sz="5" w:space="0" w:color="000000"/>
              <w:bottom w:val="single" w:sz="5" w:space="0" w:color="000000"/>
              <w:right w:val="single" w:sz="5" w:space="0" w:color="000000"/>
            </w:tcBorders>
          </w:tcPr>
          <w:p w14:paraId="585569C2" w14:textId="335B380B" w:rsidR="00255C6D" w:rsidRDefault="008F613C" w:rsidP="00C663C7">
            <w:pPr>
              <w:spacing w:before="82"/>
              <w:ind w:left="558"/>
              <w:rPr>
                <w:rFonts w:ascii="Arial" w:eastAsia="Arial" w:hAnsi="Arial" w:cs="Arial"/>
              </w:rPr>
            </w:pPr>
            <w:r>
              <w:rPr>
                <w:rFonts w:ascii="Arial" w:eastAsia="Arial" w:hAnsi="Arial" w:cs="Arial"/>
              </w:rPr>
              <w:t>£3</w:t>
            </w:r>
            <w:r w:rsidR="009160C5">
              <w:rPr>
                <w:rFonts w:ascii="Arial" w:eastAsia="Arial" w:hAnsi="Arial" w:cs="Arial"/>
              </w:rPr>
              <w:t>8</w:t>
            </w:r>
            <w:r>
              <w:rPr>
                <w:rFonts w:ascii="Arial" w:eastAsia="Arial" w:hAnsi="Arial" w:cs="Arial"/>
              </w:rPr>
              <w:t>,</w:t>
            </w:r>
            <w:r w:rsidR="009160C5">
              <w:rPr>
                <w:rFonts w:ascii="Arial" w:eastAsia="Arial" w:hAnsi="Arial" w:cs="Arial"/>
              </w:rPr>
              <w:t>052</w:t>
            </w:r>
          </w:p>
        </w:tc>
        <w:tc>
          <w:tcPr>
            <w:tcW w:w="1849" w:type="dxa"/>
            <w:tcBorders>
              <w:top w:val="single" w:sz="5" w:space="0" w:color="000000"/>
              <w:left w:val="single" w:sz="5" w:space="0" w:color="000000"/>
              <w:bottom w:val="single" w:sz="5" w:space="0" w:color="000000"/>
              <w:right w:val="single" w:sz="5" w:space="0" w:color="000000"/>
            </w:tcBorders>
          </w:tcPr>
          <w:p w14:paraId="5FC718CF" w14:textId="21564493" w:rsidR="00255C6D" w:rsidRDefault="008F613C" w:rsidP="00C663C7">
            <w:pPr>
              <w:spacing w:before="82"/>
              <w:ind w:left="556"/>
              <w:rPr>
                <w:rFonts w:ascii="Arial" w:eastAsia="Arial" w:hAnsi="Arial" w:cs="Arial"/>
              </w:rPr>
            </w:pPr>
            <w:r>
              <w:rPr>
                <w:rFonts w:ascii="Arial" w:eastAsia="Arial" w:hAnsi="Arial" w:cs="Arial"/>
              </w:rPr>
              <w:t>£3</w:t>
            </w:r>
            <w:r w:rsidR="009160C5">
              <w:rPr>
                <w:rFonts w:ascii="Arial" w:eastAsia="Arial" w:hAnsi="Arial" w:cs="Arial"/>
              </w:rPr>
              <w:t>5</w:t>
            </w:r>
            <w:r>
              <w:rPr>
                <w:rFonts w:ascii="Arial" w:eastAsia="Arial" w:hAnsi="Arial" w:cs="Arial"/>
              </w:rPr>
              <w:t>,</w:t>
            </w:r>
            <w:r w:rsidR="009160C5">
              <w:rPr>
                <w:rFonts w:ascii="Arial" w:eastAsia="Arial" w:hAnsi="Arial" w:cs="Arial"/>
              </w:rPr>
              <w:t>307</w:t>
            </w:r>
          </w:p>
        </w:tc>
      </w:tr>
      <w:tr w:rsidR="00255C6D" w14:paraId="66D1E8E1"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14DA4F8A" w14:textId="77777777" w:rsidR="00255C6D" w:rsidRDefault="00255C6D" w:rsidP="00C663C7">
            <w:pPr>
              <w:spacing w:before="74"/>
              <w:ind w:left="222"/>
              <w:rPr>
                <w:rFonts w:ascii="Arial" w:eastAsia="Arial" w:hAnsi="Arial" w:cs="Arial"/>
              </w:rPr>
            </w:pPr>
            <w:r>
              <w:rPr>
                <w:rFonts w:ascii="Arial" w:eastAsia="Arial" w:hAnsi="Arial" w:cs="Arial"/>
              </w:rPr>
              <w:t>6(</w:t>
            </w:r>
            <w:r>
              <w:rPr>
                <w:rFonts w:ascii="Arial" w:eastAsia="Arial" w:hAnsi="Arial" w:cs="Arial"/>
                <w:spacing w:val="5"/>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2"/>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162A2E89" w14:textId="74EF5C2B" w:rsidR="00255C6D" w:rsidRDefault="008F613C" w:rsidP="00C663C7">
            <w:pPr>
              <w:spacing w:before="74"/>
              <w:ind w:left="558"/>
              <w:rPr>
                <w:rFonts w:ascii="Arial" w:eastAsia="Arial" w:hAnsi="Arial" w:cs="Arial"/>
              </w:rPr>
            </w:pPr>
            <w:r>
              <w:rPr>
                <w:rFonts w:ascii="Arial" w:eastAsia="Arial" w:hAnsi="Arial" w:cs="Arial"/>
              </w:rPr>
              <w:t>£4</w:t>
            </w:r>
            <w:r w:rsidR="009160C5">
              <w:rPr>
                <w:rFonts w:ascii="Arial" w:eastAsia="Arial" w:hAnsi="Arial" w:cs="Arial"/>
              </w:rPr>
              <w:t>2</w:t>
            </w:r>
            <w:r>
              <w:rPr>
                <w:rFonts w:ascii="Arial" w:eastAsia="Arial" w:hAnsi="Arial" w:cs="Arial"/>
              </w:rPr>
              <w:t>,</w:t>
            </w:r>
            <w:r w:rsidR="009160C5">
              <w:rPr>
                <w:rFonts w:ascii="Arial" w:eastAsia="Arial" w:hAnsi="Arial" w:cs="Arial"/>
              </w:rPr>
              <w:t>624</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6B480998" w14:textId="774C1440" w:rsidR="00255C6D" w:rsidRDefault="008F613C" w:rsidP="00C663C7">
            <w:pPr>
              <w:spacing w:before="74"/>
              <w:ind w:left="558"/>
              <w:rPr>
                <w:rFonts w:ascii="Arial" w:eastAsia="Arial" w:hAnsi="Arial" w:cs="Arial"/>
              </w:rPr>
            </w:pPr>
            <w:r>
              <w:rPr>
                <w:rFonts w:ascii="Arial" w:eastAsia="Arial" w:hAnsi="Arial" w:cs="Arial"/>
              </w:rPr>
              <w:t>£4</w:t>
            </w:r>
            <w:r w:rsidR="009160C5">
              <w:rPr>
                <w:rFonts w:ascii="Arial" w:eastAsia="Arial" w:hAnsi="Arial" w:cs="Arial"/>
              </w:rPr>
              <w:t>1</w:t>
            </w:r>
            <w:r>
              <w:rPr>
                <w:rFonts w:ascii="Arial" w:eastAsia="Arial" w:hAnsi="Arial" w:cs="Arial"/>
              </w:rPr>
              <w:t>,</w:t>
            </w:r>
            <w:r w:rsidR="009160C5">
              <w:rPr>
                <w:rFonts w:ascii="Arial" w:eastAsia="Arial" w:hAnsi="Arial" w:cs="Arial"/>
              </w:rPr>
              <w:t>136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5A50587" w14:textId="004FD59F" w:rsidR="00255C6D" w:rsidRDefault="008F613C" w:rsidP="00C663C7">
            <w:pPr>
              <w:spacing w:before="74"/>
              <w:ind w:left="556"/>
              <w:rPr>
                <w:rFonts w:ascii="Arial" w:eastAsia="Arial" w:hAnsi="Arial" w:cs="Arial"/>
              </w:rPr>
            </w:pPr>
            <w:r>
              <w:rPr>
                <w:rFonts w:ascii="Arial" w:eastAsia="Arial" w:hAnsi="Arial" w:cs="Arial"/>
              </w:rPr>
              <w:t>£3</w:t>
            </w:r>
            <w:r w:rsidR="009160C5">
              <w:rPr>
                <w:rFonts w:ascii="Arial" w:eastAsia="Arial" w:hAnsi="Arial" w:cs="Arial"/>
              </w:rPr>
              <w:t>8</w:t>
            </w:r>
            <w:r>
              <w:rPr>
                <w:rFonts w:ascii="Arial" w:eastAsia="Arial" w:hAnsi="Arial" w:cs="Arial"/>
              </w:rPr>
              <w:t>,1</w:t>
            </w:r>
            <w:r w:rsidR="009160C5">
              <w:rPr>
                <w:rFonts w:ascii="Arial" w:eastAsia="Arial" w:hAnsi="Arial" w:cs="Arial"/>
              </w:rPr>
              <w:t>74</w:t>
            </w:r>
          </w:p>
        </w:tc>
      </w:tr>
    </w:tbl>
    <w:p w14:paraId="1DDFDB9A" w14:textId="77777777" w:rsidR="00255C6D" w:rsidRDefault="00255C6D" w:rsidP="00255C6D">
      <w:pPr>
        <w:spacing w:line="200" w:lineRule="exact"/>
      </w:pPr>
    </w:p>
    <w:p w14:paraId="2FF870F2" w14:textId="77777777" w:rsidR="00255C6D" w:rsidRPr="00A34152" w:rsidRDefault="00255C6D" w:rsidP="00255C6D">
      <w:pPr>
        <w:spacing w:before="29" w:line="260" w:lineRule="exact"/>
        <w:ind w:left="116"/>
        <w:rPr>
          <w:rFonts w:ascii="Arial" w:eastAsia="Arial" w:hAnsi="Arial" w:cs="Arial"/>
        </w:rPr>
      </w:pPr>
      <w:r w:rsidRPr="00A34152">
        <w:rPr>
          <w:rFonts w:ascii="Arial" w:eastAsia="Arial" w:hAnsi="Arial" w:cs="Arial"/>
          <w:b/>
          <w:position w:val="-1"/>
        </w:rPr>
        <w:t>UP</w:t>
      </w:r>
      <w:r w:rsidRPr="00A34152">
        <w:rPr>
          <w:rFonts w:ascii="Arial" w:eastAsia="Arial" w:hAnsi="Arial" w:cs="Arial"/>
          <w:b/>
          <w:spacing w:val="1"/>
          <w:position w:val="-1"/>
        </w:rPr>
        <w:t>P</w:t>
      </w:r>
      <w:r w:rsidRPr="00A34152">
        <w:rPr>
          <w:rFonts w:ascii="Arial" w:eastAsia="Arial" w:hAnsi="Arial" w:cs="Arial"/>
          <w:b/>
          <w:position w:val="-1"/>
        </w:rPr>
        <w:t xml:space="preserve">ER </w:t>
      </w:r>
      <w:r w:rsidRPr="00A34152">
        <w:rPr>
          <w:rFonts w:ascii="Arial" w:eastAsia="Arial" w:hAnsi="Arial" w:cs="Arial"/>
          <w:b/>
          <w:spacing w:val="3"/>
          <w:position w:val="-1"/>
        </w:rPr>
        <w:t>P</w:t>
      </w:r>
      <w:r w:rsidRPr="00A34152">
        <w:rPr>
          <w:rFonts w:ascii="Arial" w:eastAsia="Arial" w:hAnsi="Arial" w:cs="Arial"/>
          <w:b/>
          <w:spacing w:val="-5"/>
          <w:position w:val="-1"/>
        </w:rPr>
        <w:t>A</w:t>
      </w:r>
      <w:r w:rsidRPr="00A34152">
        <w:rPr>
          <w:rFonts w:ascii="Arial" w:eastAsia="Arial" w:hAnsi="Arial" w:cs="Arial"/>
          <w:b/>
          <w:position w:val="-1"/>
        </w:rPr>
        <w:t>Y</w:t>
      </w:r>
      <w:r w:rsidR="002C2649" w:rsidRPr="00A34152">
        <w:rPr>
          <w:rFonts w:ascii="Arial" w:eastAsia="Arial" w:hAnsi="Arial" w:cs="Arial"/>
          <w:b/>
          <w:position w:val="-1"/>
        </w:rPr>
        <w:t xml:space="preserve"> </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26A5C341" w14:textId="77777777" w:rsidTr="00C663C7">
        <w:trPr>
          <w:trHeight w:hRule="exact" w:val="89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6911D11F"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6B9090F7"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2416337E"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02C221A6"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6C918B9C"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69DF3E64"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40406E74" w14:textId="77777777" w:rsidR="00255C6D" w:rsidRDefault="00255C6D" w:rsidP="00C663C7">
            <w:pPr>
              <w:spacing w:before="82"/>
              <w:ind w:left="251"/>
              <w:rPr>
                <w:rFonts w:ascii="Arial" w:eastAsia="Arial" w:hAnsi="Arial" w:cs="Arial"/>
              </w:rPr>
            </w:pPr>
            <w:r>
              <w:rPr>
                <w:rFonts w:ascii="Arial" w:eastAsia="Arial" w:hAnsi="Arial" w:cs="Arial"/>
              </w:rPr>
              <w:t>1(</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02DA29D1" w14:textId="776CA39F" w:rsidR="00255C6D" w:rsidRDefault="00255C6D" w:rsidP="00C663C7">
            <w:pPr>
              <w:spacing w:before="82"/>
              <w:ind w:left="558"/>
              <w:rPr>
                <w:rFonts w:ascii="Arial" w:eastAsia="Arial" w:hAnsi="Arial" w:cs="Arial"/>
              </w:rPr>
            </w:pPr>
            <w:r>
              <w:rPr>
                <w:rFonts w:ascii="Arial" w:eastAsia="Arial" w:hAnsi="Arial" w:cs="Arial"/>
              </w:rPr>
              <w:t>£</w:t>
            </w:r>
            <w:r w:rsidR="008F613C">
              <w:rPr>
                <w:rFonts w:ascii="Arial" w:eastAsia="Arial" w:hAnsi="Arial" w:cs="Arial"/>
              </w:rPr>
              <w:t>4</w:t>
            </w:r>
            <w:r w:rsidR="009160C5">
              <w:rPr>
                <w:rFonts w:ascii="Arial" w:eastAsia="Arial" w:hAnsi="Arial" w:cs="Arial"/>
              </w:rPr>
              <w:t>6</w:t>
            </w:r>
            <w:r w:rsidR="008F613C">
              <w:rPr>
                <w:rFonts w:ascii="Arial" w:eastAsia="Arial" w:hAnsi="Arial" w:cs="Arial"/>
              </w:rPr>
              <w:t>,</w:t>
            </w:r>
            <w:r w:rsidR="009160C5">
              <w:rPr>
                <w:rFonts w:ascii="Arial" w:eastAsia="Arial" w:hAnsi="Arial" w:cs="Arial"/>
              </w:rPr>
              <w:t>971</w:t>
            </w:r>
          </w:p>
        </w:tc>
        <w:tc>
          <w:tcPr>
            <w:tcW w:w="1850" w:type="dxa"/>
            <w:tcBorders>
              <w:top w:val="single" w:sz="5" w:space="0" w:color="000000"/>
              <w:left w:val="single" w:sz="5" w:space="0" w:color="000000"/>
              <w:bottom w:val="single" w:sz="5" w:space="0" w:color="000000"/>
              <w:right w:val="single" w:sz="5" w:space="0" w:color="000000"/>
            </w:tcBorders>
          </w:tcPr>
          <w:p w14:paraId="0682E9F5" w14:textId="21DC49CB" w:rsidR="00255C6D" w:rsidRDefault="008F613C" w:rsidP="00C663C7">
            <w:pPr>
              <w:spacing w:before="82"/>
              <w:ind w:left="558"/>
              <w:rPr>
                <w:rFonts w:ascii="Arial" w:eastAsia="Arial" w:hAnsi="Arial" w:cs="Arial"/>
              </w:rPr>
            </w:pPr>
            <w:r>
              <w:rPr>
                <w:rFonts w:ascii="Arial" w:eastAsia="Arial" w:hAnsi="Arial" w:cs="Arial"/>
              </w:rPr>
              <w:t>£4</w:t>
            </w:r>
            <w:r w:rsidR="009160C5">
              <w:rPr>
                <w:rFonts w:ascii="Arial" w:eastAsia="Arial" w:hAnsi="Arial" w:cs="Arial"/>
              </w:rPr>
              <w:t>2</w:t>
            </w:r>
            <w:r>
              <w:rPr>
                <w:rFonts w:ascii="Arial" w:eastAsia="Arial" w:hAnsi="Arial" w:cs="Arial"/>
              </w:rPr>
              <w:t>,</w:t>
            </w:r>
            <w:r w:rsidR="009160C5">
              <w:rPr>
                <w:rFonts w:ascii="Arial" w:eastAsia="Arial" w:hAnsi="Arial" w:cs="Arial"/>
              </w:rPr>
              <w:t>559</w:t>
            </w:r>
          </w:p>
        </w:tc>
        <w:tc>
          <w:tcPr>
            <w:tcW w:w="1849" w:type="dxa"/>
            <w:tcBorders>
              <w:top w:val="single" w:sz="5" w:space="0" w:color="000000"/>
              <w:left w:val="single" w:sz="5" w:space="0" w:color="000000"/>
              <w:bottom w:val="single" w:sz="5" w:space="0" w:color="000000"/>
              <w:right w:val="single" w:sz="5" w:space="0" w:color="000000"/>
            </w:tcBorders>
          </w:tcPr>
          <w:p w14:paraId="675603DE" w14:textId="537B4170" w:rsidR="00255C6D" w:rsidRDefault="008F613C" w:rsidP="00C663C7">
            <w:pPr>
              <w:spacing w:before="82"/>
              <w:ind w:left="556"/>
              <w:rPr>
                <w:rFonts w:ascii="Arial" w:eastAsia="Arial" w:hAnsi="Arial" w:cs="Arial"/>
              </w:rPr>
            </w:pPr>
            <w:r>
              <w:rPr>
                <w:rFonts w:ascii="Arial" w:eastAsia="Arial" w:hAnsi="Arial" w:cs="Arial"/>
              </w:rPr>
              <w:t>£3</w:t>
            </w:r>
            <w:r w:rsidR="009160C5">
              <w:rPr>
                <w:rFonts w:ascii="Arial" w:eastAsia="Arial" w:hAnsi="Arial" w:cs="Arial"/>
              </w:rPr>
              <w:t>9</w:t>
            </w:r>
            <w:r>
              <w:rPr>
                <w:rFonts w:ascii="Arial" w:eastAsia="Arial" w:hAnsi="Arial" w:cs="Arial"/>
              </w:rPr>
              <w:t>,</w:t>
            </w:r>
            <w:r w:rsidR="009160C5">
              <w:rPr>
                <w:rFonts w:ascii="Arial" w:eastAsia="Arial" w:hAnsi="Arial" w:cs="Arial"/>
              </w:rPr>
              <w:t>864</w:t>
            </w:r>
          </w:p>
        </w:tc>
      </w:tr>
      <w:tr w:rsidR="00255C6D" w14:paraId="403E467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346982AE"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4EC72CD2" w14:textId="70DB2E38" w:rsidR="00255C6D" w:rsidRDefault="008F613C" w:rsidP="00C663C7">
            <w:pPr>
              <w:spacing w:before="71"/>
              <w:ind w:left="558"/>
              <w:rPr>
                <w:rFonts w:ascii="Arial" w:eastAsia="Arial" w:hAnsi="Arial" w:cs="Arial"/>
              </w:rPr>
            </w:pPr>
            <w:r>
              <w:rPr>
                <w:rFonts w:ascii="Arial" w:eastAsia="Arial" w:hAnsi="Arial" w:cs="Arial"/>
              </w:rPr>
              <w:t>£</w:t>
            </w:r>
            <w:r w:rsidR="009160C5">
              <w:rPr>
                <w:rFonts w:ascii="Arial" w:eastAsia="Arial" w:hAnsi="Arial" w:cs="Arial"/>
              </w:rPr>
              <w:t>49,279</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4A0F4570" w14:textId="1E0CB358" w:rsidR="00255C6D" w:rsidRDefault="008F613C" w:rsidP="00C663C7">
            <w:pPr>
              <w:spacing w:before="71"/>
              <w:ind w:left="558"/>
              <w:rPr>
                <w:rFonts w:ascii="Arial" w:eastAsia="Arial" w:hAnsi="Arial" w:cs="Arial"/>
              </w:rPr>
            </w:pPr>
            <w:r>
              <w:rPr>
                <w:rFonts w:ascii="Arial" w:eastAsia="Arial" w:hAnsi="Arial" w:cs="Arial"/>
              </w:rPr>
              <w:t>£4</w:t>
            </w:r>
            <w:r w:rsidR="00FC6AEA">
              <w:rPr>
                <w:rFonts w:ascii="Arial" w:eastAsia="Arial" w:hAnsi="Arial" w:cs="Arial"/>
              </w:rPr>
              <w:t>4</w:t>
            </w:r>
            <w:r>
              <w:rPr>
                <w:rFonts w:ascii="Arial" w:eastAsia="Arial" w:hAnsi="Arial" w:cs="Arial"/>
              </w:rPr>
              <w:t>,</w:t>
            </w:r>
            <w:r w:rsidR="00FC6AEA">
              <w:rPr>
                <w:rFonts w:ascii="Arial" w:eastAsia="Arial" w:hAnsi="Arial" w:cs="Arial"/>
              </w:rPr>
              <w:t>133</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6E7A8A9" w14:textId="5D485A39" w:rsidR="00255C6D" w:rsidRDefault="00D16C23" w:rsidP="00C663C7">
            <w:pPr>
              <w:spacing w:before="71"/>
              <w:ind w:left="556"/>
              <w:rPr>
                <w:rFonts w:ascii="Arial" w:eastAsia="Arial" w:hAnsi="Arial" w:cs="Arial"/>
              </w:rPr>
            </w:pPr>
            <w:r>
              <w:rPr>
                <w:rFonts w:ascii="Arial" w:eastAsia="Arial" w:hAnsi="Arial" w:cs="Arial"/>
              </w:rPr>
              <w:t>£</w:t>
            </w:r>
            <w:r w:rsidR="00FC6AEA">
              <w:rPr>
                <w:rFonts w:ascii="Arial" w:eastAsia="Arial" w:hAnsi="Arial" w:cs="Arial"/>
              </w:rPr>
              <w:t>41</w:t>
            </w:r>
            <w:r>
              <w:rPr>
                <w:rFonts w:ascii="Arial" w:eastAsia="Arial" w:hAnsi="Arial" w:cs="Arial"/>
              </w:rPr>
              <w:t>,</w:t>
            </w:r>
            <w:r w:rsidR="00FC6AEA">
              <w:rPr>
                <w:rFonts w:ascii="Arial" w:eastAsia="Arial" w:hAnsi="Arial" w:cs="Arial"/>
              </w:rPr>
              <w:t>295</w:t>
            </w:r>
          </w:p>
        </w:tc>
      </w:tr>
      <w:tr w:rsidR="00255C6D" w14:paraId="7CB36A08" w14:textId="77777777" w:rsidTr="00C663C7">
        <w:trPr>
          <w:trHeight w:hRule="exact" w:val="374"/>
        </w:trPr>
        <w:tc>
          <w:tcPr>
            <w:tcW w:w="1627" w:type="dxa"/>
            <w:tcBorders>
              <w:top w:val="single" w:sz="5" w:space="0" w:color="000000"/>
              <w:left w:val="single" w:sz="5" w:space="0" w:color="000000"/>
              <w:bottom w:val="single" w:sz="5" w:space="0" w:color="000000"/>
              <w:right w:val="single" w:sz="5" w:space="0" w:color="000000"/>
            </w:tcBorders>
          </w:tcPr>
          <w:p w14:paraId="302232BA" w14:textId="77777777" w:rsidR="00255C6D" w:rsidRDefault="00255C6D" w:rsidP="00C663C7">
            <w:pPr>
              <w:spacing w:before="82"/>
              <w:ind w:left="222"/>
              <w:rPr>
                <w:rFonts w:ascii="Arial" w:eastAsia="Arial" w:hAnsi="Arial" w:cs="Arial"/>
              </w:rPr>
            </w:pPr>
            <w:r>
              <w:rPr>
                <w:rFonts w:ascii="Arial" w:eastAsia="Arial" w:hAnsi="Arial" w:cs="Arial"/>
              </w:rPr>
              <w:t>3(</w:t>
            </w:r>
            <w:r>
              <w:rPr>
                <w:rFonts w:ascii="Arial" w:eastAsia="Arial" w:hAnsi="Arial" w:cs="Arial"/>
                <w:spacing w:val="5"/>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2"/>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2B00C7D6" w14:textId="0CD1FABC" w:rsidR="00255C6D" w:rsidRDefault="00D16C23" w:rsidP="00C663C7">
            <w:pPr>
              <w:spacing w:before="82"/>
              <w:ind w:left="558"/>
              <w:rPr>
                <w:rFonts w:ascii="Arial" w:eastAsia="Arial" w:hAnsi="Arial" w:cs="Arial"/>
              </w:rPr>
            </w:pPr>
            <w:r>
              <w:rPr>
                <w:rFonts w:ascii="Arial" w:eastAsia="Arial" w:hAnsi="Arial" w:cs="Arial"/>
              </w:rPr>
              <w:t>£</w:t>
            </w:r>
            <w:r w:rsidR="00FC6AEA">
              <w:rPr>
                <w:rFonts w:ascii="Arial" w:eastAsia="Arial" w:hAnsi="Arial" w:cs="Arial"/>
              </w:rPr>
              <w:t>50</w:t>
            </w:r>
            <w:r>
              <w:rPr>
                <w:rFonts w:ascii="Arial" w:eastAsia="Arial" w:hAnsi="Arial" w:cs="Arial"/>
              </w:rPr>
              <w:t>,</w:t>
            </w:r>
            <w:r w:rsidR="00FC6AEA">
              <w:rPr>
                <w:rFonts w:ascii="Arial" w:eastAsia="Arial" w:hAnsi="Arial" w:cs="Arial"/>
              </w:rPr>
              <w:t>935</w:t>
            </w:r>
          </w:p>
        </w:tc>
        <w:tc>
          <w:tcPr>
            <w:tcW w:w="1850" w:type="dxa"/>
            <w:tcBorders>
              <w:top w:val="single" w:sz="5" w:space="0" w:color="000000"/>
              <w:left w:val="single" w:sz="5" w:space="0" w:color="000000"/>
              <w:bottom w:val="single" w:sz="5" w:space="0" w:color="000000"/>
              <w:right w:val="single" w:sz="5" w:space="0" w:color="000000"/>
            </w:tcBorders>
          </w:tcPr>
          <w:p w14:paraId="57FF3468" w14:textId="7F9DDF03" w:rsidR="00255C6D" w:rsidRDefault="00D16C23" w:rsidP="00C663C7">
            <w:pPr>
              <w:spacing w:before="82"/>
              <w:ind w:left="558"/>
              <w:rPr>
                <w:rFonts w:ascii="Arial" w:eastAsia="Arial" w:hAnsi="Arial" w:cs="Arial"/>
              </w:rPr>
            </w:pPr>
            <w:r>
              <w:rPr>
                <w:rFonts w:ascii="Arial" w:eastAsia="Arial" w:hAnsi="Arial" w:cs="Arial"/>
              </w:rPr>
              <w:t>£4</w:t>
            </w:r>
            <w:r w:rsidR="00FC6AEA">
              <w:rPr>
                <w:rFonts w:ascii="Arial" w:eastAsia="Arial" w:hAnsi="Arial" w:cs="Arial"/>
              </w:rPr>
              <w:t>5</w:t>
            </w:r>
            <w:r>
              <w:rPr>
                <w:rFonts w:ascii="Arial" w:eastAsia="Arial" w:hAnsi="Arial" w:cs="Arial"/>
              </w:rPr>
              <w:t>,</w:t>
            </w:r>
            <w:r w:rsidR="00FC6AEA">
              <w:rPr>
                <w:rFonts w:ascii="Arial" w:eastAsia="Arial" w:hAnsi="Arial" w:cs="Arial"/>
              </w:rPr>
              <w:t>766</w:t>
            </w:r>
          </w:p>
        </w:tc>
        <w:tc>
          <w:tcPr>
            <w:tcW w:w="1849" w:type="dxa"/>
            <w:tcBorders>
              <w:top w:val="single" w:sz="5" w:space="0" w:color="000000"/>
              <w:left w:val="single" w:sz="5" w:space="0" w:color="000000"/>
              <w:bottom w:val="single" w:sz="5" w:space="0" w:color="000000"/>
              <w:right w:val="single" w:sz="5" w:space="0" w:color="000000"/>
            </w:tcBorders>
          </w:tcPr>
          <w:p w14:paraId="748A678C" w14:textId="7540E30C" w:rsidR="00255C6D" w:rsidRDefault="00D16C23" w:rsidP="00C663C7">
            <w:pPr>
              <w:spacing w:before="82"/>
              <w:ind w:left="556"/>
              <w:rPr>
                <w:rFonts w:ascii="Arial" w:eastAsia="Arial" w:hAnsi="Arial" w:cs="Arial"/>
              </w:rPr>
            </w:pPr>
            <w:r>
              <w:rPr>
                <w:rFonts w:ascii="Arial" w:eastAsia="Arial" w:hAnsi="Arial" w:cs="Arial"/>
              </w:rPr>
              <w:t>£</w:t>
            </w:r>
            <w:r w:rsidR="00FC6AEA">
              <w:rPr>
                <w:rFonts w:ascii="Arial" w:eastAsia="Arial" w:hAnsi="Arial" w:cs="Arial"/>
              </w:rPr>
              <w:t>42</w:t>
            </w:r>
            <w:r>
              <w:rPr>
                <w:rFonts w:ascii="Arial" w:eastAsia="Arial" w:hAnsi="Arial" w:cs="Arial"/>
              </w:rPr>
              <w:t>,</w:t>
            </w:r>
            <w:r w:rsidR="00FC6AEA">
              <w:rPr>
                <w:rFonts w:ascii="Arial" w:eastAsia="Arial" w:hAnsi="Arial" w:cs="Arial"/>
              </w:rPr>
              <w:t>780</w:t>
            </w:r>
          </w:p>
        </w:tc>
      </w:tr>
    </w:tbl>
    <w:p w14:paraId="09F79EA2" w14:textId="77777777" w:rsidR="00255C6D" w:rsidRDefault="00255C6D" w:rsidP="00255C6D">
      <w:pPr>
        <w:spacing w:line="200" w:lineRule="exact"/>
      </w:pPr>
    </w:p>
    <w:p w14:paraId="7B8D6BB7" w14:textId="77777777" w:rsidR="00255C6D" w:rsidRPr="00A34152" w:rsidRDefault="00255C6D" w:rsidP="00255C6D">
      <w:pPr>
        <w:spacing w:before="29" w:line="260" w:lineRule="exact"/>
        <w:ind w:left="116"/>
        <w:rPr>
          <w:rFonts w:ascii="Arial" w:eastAsia="Arial" w:hAnsi="Arial" w:cs="Arial"/>
        </w:rPr>
      </w:pPr>
      <w:r w:rsidRPr="00A34152">
        <w:rPr>
          <w:rFonts w:ascii="Arial" w:eastAsia="Arial" w:hAnsi="Arial" w:cs="Arial"/>
          <w:b/>
          <w:position w:val="-1"/>
        </w:rPr>
        <w:t>L</w:t>
      </w:r>
      <w:r w:rsidRPr="00A34152">
        <w:rPr>
          <w:rFonts w:ascii="Arial" w:eastAsia="Arial" w:hAnsi="Arial" w:cs="Arial"/>
          <w:b/>
          <w:spacing w:val="3"/>
          <w:position w:val="-1"/>
        </w:rPr>
        <w:t>E</w:t>
      </w:r>
      <w:r w:rsidRPr="00A34152">
        <w:rPr>
          <w:rFonts w:ascii="Arial" w:eastAsia="Arial" w:hAnsi="Arial" w:cs="Arial"/>
          <w:b/>
          <w:spacing w:val="-5"/>
          <w:position w:val="-1"/>
        </w:rPr>
        <w:t>A</w:t>
      </w:r>
      <w:r w:rsidRPr="00A34152">
        <w:rPr>
          <w:rFonts w:ascii="Arial" w:eastAsia="Arial" w:hAnsi="Arial" w:cs="Arial"/>
          <w:b/>
          <w:position w:val="-1"/>
        </w:rPr>
        <w:t>DING</w:t>
      </w:r>
      <w:r w:rsidR="002C2649" w:rsidRPr="00A34152">
        <w:rPr>
          <w:rFonts w:ascii="Arial" w:eastAsia="Arial" w:hAnsi="Arial" w:cs="Arial"/>
          <w:b/>
          <w:position w:val="-1"/>
        </w:rPr>
        <w:t xml:space="preserve"> </w:t>
      </w:r>
      <w:r w:rsidRPr="00A34152">
        <w:rPr>
          <w:rFonts w:ascii="Arial" w:eastAsia="Arial" w:hAnsi="Arial" w:cs="Arial"/>
          <w:b/>
          <w:position w:val="-1"/>
        </w:rPr>
        <w:t>P</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C</w:t>
      </w:r>
      <w:r w:rsidRPr="00A34152">
        <w:rPr>
          <w:rFonts w:ascii="Arial" w:eastAsia="Arial" w:hAnsi="Arial" w:cs="Arial"/>
          <w:b/>
          <w:spacing w:val="-1"/>
          <w:position w:val="-1"/>
        </w:rPr>
        <w:t>T</w:t>
      </w:r>
      <w:r w:rsidRPr="00A34152">
        <w:rPr>
          <w:rFonts w:ascii="Arial" w:eastAsia="Arial" w:hAnsi="Arial" w:cs="Arial"/>
          <w:b/>
          <w:position w:val="-1"/>
        </w:rPr>
        <w:t>ITI</w:t>
      </w:r>
      <w:r w:rsidRPr="00A34152">
        <w:rPr>
          <w:rFonts w:ascii="Arial" w:eastAsia="Arial" w:hAnsi="Arial" w:cs="Arial"/>
          <w:b/>
          <w:spacing w:val="3"/>
          <w:position w:val="-1"/>
        </w:rPr>
        <w:t>O</w:t>
      </w:r>
      <w:r w:rsidRPr="00A34152">
        <w:rPr>
          <w:rFonts w:ascii="Arial" w:eastAsia="Arial" w:hAnsi="Arial" w:cs="Arial"/>
          <w:b/>
          <w:position w:val="-1"/>
        </w:rPr>
        <w:t>NER</w:t>
      </w:r>
      <w:r w:rsidR="002C2649" w:rsidRPr="00A34152">
        <w:rPr>
          <w:rFonts w:ascii="Arial" w:eastAsia="Arial" w:hAnsi="Arial" w:cs="Arial"/>
          <w:b/>
          <w:position w:val="-1"/>
        </w:rPr>
        <w:t xml:space="preserve"> </w:t>
      </w:r>
      <w:r w:rsidRPr="00A34152">
        <w:rPr>
          <w:rFonts w:ascii="Arial" w:eastAsia="Arial" w:hAnsi="Arial" w:cs="Arial"/>
          <w:b/>
          <w:spacing w:val="3"/>
          <w:position w:val="-1"/>
        </w:rPr>
        <w:t>P</w:t>
      </w:r>
      <w:r w:rsidRPr="00A34152">
        <w:rPr>
          <w:rFonts w:ascii="Arial" w:eastAsia="Arial" w:hAnsi="Arial" w:cs="Arial"/>
          <w:b/>
          <w:spacing w:val="-5"/>
          <w:position w:val="-1"/>
        </w:rPr>
        <w:t>A</w:t>
      </w:r>
      <w:r w:rsidRPr="00A34152">
        <w:rPr>
          <w:rFonts w:ascii="Arial" w:eastAsia="Arial" w:hAnsi="Arial" w:cs="Arial"/>
          <w:b/>
          <w:position w:val="-1"/>
        </w:rPr>
        <w:t>Y</w:t>
      </w:r>
      <w:r w:rsidR="00A34152" w:rsidRPr="00A34152">
        <w:rPr>
          <w:rFonts w:ascii="Arial" w:eastAsia="Arial" w:hAnsi="Arial" w:cs="Arial"/>
          <w:b/>
          <w:position w:val="-1"/>
        </w:rPr>
        <w:t xml:space="preserve"> </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3B6F869C" w14:textId="77777777" w:rsidTr="00C663C7">
        <w:trPr>
          <w:trHeight w:hRule="exact" w:val="86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7B6A3487"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346E125C" w14:textId="77777777" w:rsidR="00255C6D" w:rsidRDefault="00255C6D" w:rsidP="00683BB0">
            <w:pPr>
              <w:spacing w:before="72"/>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7DC31BE0" w14:textId="77777777" w:rsidR="00255C6D" w:rsidRDefault="00255C6D" w:rsidP="00C663C7">
            <w:pPr>
              <w:spacing w:before="72"/>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41115304"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50AA96FF" w14:textId="77777777" w:rsidR="00255C6D" w:rsidRDefault="00255C6D" w:rsidP="00C663C7">
            <w:pPr>
              <w:spacing w:before="72"/>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6F3F02EC"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408BDD92" w14:textId="77777777" w:rsidR="00255C6D" w:rsidRDefault="00255C6D" w:rsidP="00C663C7">
            <w:pPr>
              <w:spacing w:before="82"/>
              <w:ind w:left="400"/>
              <w:rPr>
                <w:rFonts w:ascii="Arial" w:eastAsia="Arial" w:hAnsi="Arial" w:cs="Arial"/>
              </w:rPr>
            </w:pP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p>
        </w:tc>
        <w:tc>
          <w:tcPr>
            <w:tcW w:w="1848" w:type="dxa"/>
            <w:tcBorders>
              <w:top w:val="single" w:sz="5" w:space="0" w:color="000000"/>
              <w:left w:val="single" w:sz="5" w:space="0" w:color="000000"/>
              <w:bottom w:val="single" w:sz="5" w:space="0" w:color="000000"/>
              <w:right w:val="single" w:sz="5" w:space="0" w:color="000000"/>
            </w:tcBorders>
          </w:tcPr>
          <w:p w14:paraId="50C00E24" w14:textId="11ADDF2A" w:rsidR="00255C6D" w:rsidRDefault="00255C6D" w:rsidP="00C663C7">
            <w:pPr>
              <w:spacing w:before="82"/>
              <w:ind w:left="558"/>
              <w:rPr>
                <w:rFonts w:ascii="Arial" w:eastAsia="Arial" w:hAnsi="Arial" w:cs="Arial"/>
              </w:rPr>
            </w:pPr>
            <w:r>
              <w:rPr>
                <w:rFonts w:ascii="Arial" w:eastAsia="Arial" w:hAnsi="Arial" w:cs="Arial"/>
              </w:rPr>
              <w:t>£</w:t>
            </w:r>
            <w:r w:rsidR="00FC6AEA">
              <w:rPr>
                <w:rFonts w:ascii="Arial" w:eastAsia="Arial" w:hAnsi="Arial" w:cs="Arial"/>
              </w:rPr>
              <w:t>50,415</w:t>
            </w:r>
          </w:p>
        </w:tc>
        <w:tc>
          <w:tcPr>
            <w:tcW w:w="1850" w:type="dxa"/>
            <w:tcBorders>
              <w:top w:val="single" w:sz="5" w:space="0" w:color="000000"/>
              <w:left w:val="single" w:sz="5" w:space="0" w:color="000000"/>
              <w:bottom w:val="single" w:sz="5" w:space="0" w:color="000000"/>
              <w:right w:val="single" w:sz="5" w:space="0" w:color="000000"/>
            </w:tcBorders>
          </w:tcPr>
          <w:p w14:paraId="72EB6EB1" w14:textId="599FA91C" w:rsidR="00255C6D" w:rsidRDefault="00D16C23" w:rsidP="00C663C7">
            <w:pPr>
              <w:spacing w:before="82"/>
              <w:ind w:left="558"/>
              <w:rPr>
                <w:rFonts w:ascii="Arial" w:eastAsia="Arial" w:hAnsi="Arial" w:cs="Arial"/>
              </w:rPr>
            </w:pPr>
            <w:r>
              <w:rPr>
                <w:rFonts w:ascii="Arial" w:eastAsia="Arial" w:hAnsi="Arial" w:cs="Arial"/>
              </w:rPr>
              <w:t>£4</w:t>
            </w:r>
            <w:r w:rsidR="00FC6AEA">
              <w:rPr>
                <w:rFonts w:ascii="Arial" w:eastAsia="Arial" w:hAnsi="Arial" w:cs="Arial"/>
              </w:rPr>
              <w:t>5</w:t>
            </w:r>
            <w:r>
              <w:rPr>
                <w:rFonts w:ascii="Arial" w:eastAsia="Arial" w:hAnsi="Arial" w:cs="Arial"/>
              </w:rPr>
              <w:t>,</w:t>
            </w:r>
            <w:r w:rsidR="00FC6AEA">
              <w:rPr>
                <w:rFonts w:ascii="Arial" w:eastAsia="Arial" w:hAnsi="Arial" w:cs="Arial"/>
              </w:rPr>
              <w:t>766</w:t>
            </w:r>
          </w:p>
        </w:tc>
        <w:tc>
          <w:tcPr>
            <w:tcW w:w="1849" w:type="dxa"/>
            <w:tcBorders>
              <w:top w:val="single" w:sz="5" w:space="0" w:color="000000"/>
              <w:left w:val="single" w:sz="5" w:space="0" w:color="000000"/>
              <w:bottom w:val="single" w:sz="5" w:space="0" w:color="000000"/>
              <w:right w:val="single" w:sz="5" w:space="0" w:color="000000"/>
            </w:tcBorders>
          </w:tcPr>
          <w:p w14:paraId="4D02608E" w14:textId="7F09C709" w:rsidR="00255C6D" w:rsidRDefault="00D16C23" w:rsidP="00C663C7">
            <w:pPr>
              <w:spacing w:before="82"/>
              <w:ind w:left="556"/>
              <w:rPr>
                <w:rFonts w:ascii="Arial" w:eastAsia="Arial" w:hAnsi="Arial" w:cs="Arial"/>
              </w:rPr>
            </w:pPr>
            <w:r>
              <w:rPr>
                <w:rFonts w:ascii="Arial" w:eastAsia="Arial" w:hAnsi="Arial" w:cs="Arial"/>
              </w:rPr>
              <w:t>£4</w:t>
            </w:r>
            <w:r w:rsidR="00FC6AEA">
              <w:rPr>
                <w:rFonts w:ascii="Arial" w:eastAsia="Arial" w:hAnsi="Arial" w:cs="Arial"/>
              </w:rPr>
              <w:t>3</w:t>
            </w:r>
            <w:r>
              <w:rPr>
                <w:rFonts w:ascii="Arial" w:eastAsia="Arial" w:hAnsi="Arial" w:cs="Arial"/>
              </w:rPr>
              <w:t>,</w:t>
            </w:r>
            <w:r w:rsidR="00FC6AEA">
              <w:rPr>
                <w:rFonts w:ascii="Arial" w:eastAsia="Arial" w:hAnsi="Arial" w:cs="Arial"/>
              </w:rPr>
              <w:t>570</w:t>
            </w:r>
          </w:p>
        </w:tc>
      </w:tr>
      <w:tr w:rsidR="00255C6D" w14:paraId="736838E9"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5F6001AE" w14:textId="77777777" w:rsidR="00255C6D" w:rsidRDefault="00255C6D" w:rsidP="00C663C7">
            <w:pPr>
              <w:spacing w:before="74"/>
              <w:ind w:left="373"/>
              <w:rPr>
                <w:rFonts w:ascii="Arial" w:eastAsia="Arial" w:hAnsi="Arial" w:cs="Arial"/>
              </w:rPr>
            </w:pPr>
            <w:r>
              <w:rPr>
                <w:rFonts w:ascii="Arial" w:eastAsia="Arial" w:hAnsi="Arial" w:cs="Arial"/>
                <w:spacing w:val="4"/>
              </w:rPr>
              <w:t>m</w:t>
            </w:r>
            <w:r>
              <w:rPr>
                <w:rFonts w:ascii="Arial" w:eastAsia="Arial" w:hAnsi="Arial" w:cs="Arial"/>
                <w:spacing w:val="-3"/>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012D6A6C" w14:textId="5A53288B" w:rsidR="00255C6D" w:rsidRDefault="00255C6D" w:rsidP="00C663C7">
            <w:pPr>
              <w:spacing w:before="74"/>
              <w:ind w:left="558"/>
              <w:rPr>
                <w:rFonts w:ascii="Arial" w:eastAsia="Arial" w:hAnsi="Arial" w:cs="Arial"/>
              </w:rPr>
            </w:pPr>
            <w:r>
              <w:rPr>
                <w:rFonts w:ascii="Arial" w:eastAsia="Arial" w:hAnsi="Arial" w:cs="Arial"/>
              </w:rPr>
              <w:t>£</w:t>
            </w:r>
            <w:r w:rsidR="00D16C23">
              <w:rPr>
                <w:rFonts w:ascii="Arial" w:eastAsia="Arial" w:hAnsi="Arial" w:cs="Arial"/>
              </w:rPr>
              <w:t>7</w:t>
            </w:r>
            <w:r w:rsidR="00FC6AEA">
              <w:rPr>
                <w:rFonts w:ascii="Arial" w:eastAsia="Arial" w:hAnsi="Arial" w:cs="Arial"/>
              </w:rPr>
              <w:t>2</w:t>
            </w:r>
            <w:r w:rsidR="00D16C23">
              <w:rPr>
                <w:rFonts w:ascii="Arial" w:eastAsia="Arial" w:hAnsi="Arial" w:cs="Arial"/>
              </w:rPr>
              <w:t>,</w:t>
            </w:r>
            <w:r w:rsidR="00FC6AEA">
              <w:rPr>
                <w:rFonts w:ascii="Arial" w:eastAsia="Arial" w:hAnsi="Arial" w:cs="Arial"/>
              </w:rPr>
              <w:t>480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46586E87" w14:textId="7CBB8405" w:rsidR="00255C6D" w:rsidRDefault="00D16C23" w:rsidP="00C663C7">
            <w:pPr>
              <w:spacing w:before="74"/>
              <w:ind w:left="558"/>
              <w:rPr>
                <w:rFonts w:ascii="Arial" w:eastAsia="Arial" w:hAnsi="Arial" w:cs="Arial"/>
              </w:rPr>
            </w:pPr>
            <w:r>
              <w:rPr>
                <w:rFonts w:ascii="Arial" w:eastAsia="Arial" w:hAnsi="Arial" w:cs="Arial"/>
              </w:rPr>
              <w:t>£</w:t>
            </w:r>
            <w:r w:rsidR="00FC6AEA">
              <w:rPr>
                <w:rFonts w:ascii="Arial" w:eastAsia="Arial" w:hAnsi="Arial" w:cs="Arial"/>
              </w:rPr>
              <w:t>67,828</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994FAD9" w14:textId="398B8BDA" w:rsidR="00255C6D" w:rsidRDefault="00D16C23" w:rsidP="00C663C7">
            <w:pPr>
              <w:spacing w:before="74"/>
              <w:ind w:left="556"/>
              <w:rPr>
                <w:rFonts w:ascii="Arial" w:eastAsia="Arial" w:hAnsi="Arial" w:cs="Arial"/>
              </w:rPr>
            </w:pPr>
            <w:r>
              <w:rPr>
                <w:rFonts w:ascii="Arial" w:eastAsia="Arial" w:hAnsi="Arial" w:cs="Arial"/>
              </w:rPr>
              <w:t>£6</w:t>
            </w:r>
            <w:r w:rsidR="00FC6AEA">
              <w:rPr>
                <w:rFonts w:ascii="Arial" w:eastAsia="Arial" w:hAnsi="Arial" w:cs="Arial"/>
              </w:rPr>
              <w:t>5</w:t>
            </w:r>
            <w:r>
              <w:rPr>
                <w:rFonts w:ascii="Arial" w:eastAsia="Arial" w:hAnsi="Arial" w:cs="Arial"/>
              </w:rPr>
              <w:t>,</w:t>
            </w:r>
            <w:r w:rsidR="00FC6AEA">
              <w:rPr>
                <w:rFonts w:ascii="Arial" w:eastAsia="Arial" w:hAnsi="Arial" w:cs="Arial"/>
              </w:rPr>
              <w:t>631</w:t>
            </w:r>
          </w:p>
        </w:tc>
      </w:tr>
    </w:tbl>
    <w:p w14:paraId="005C39EF" w14:textId="77777777" w:rsidR="00255C6D" w:rsidRDefault="00255C6D" w:rsidP="00255C6D">
      <w:pPr>
        <w:spacing w:before="10" w:line="200" w:lineRule="exact"/>
      </w:pPr>
    </w:p>
    <w:p w14:paraId="6D273FE4" w14:textId="77777777" w:rsidR="00255C6D" w:rsidRDefault="00255C6D" w:rsidP="00255C6D">
      <w:pPr>
        <w:spacing w:before="34"/>
        <w:ind w:left="116"/>
        <w:rPr>
          <w:rFonts w:ascii="Arial" w:eastAsia="Arial" w:hAnsi="Arial" w:cs="Arial"/>
        </w:rPr>
      </w:pPr>
      <w:r>
        <w:rPr>
          <w:rFonts w:ascii="Arial" w:eastAsia="Arial" w:hAnsi="Arial" w:cs="Arial"/>
          <w:b/>
          <w:spacing w:val="-1"/>
        </w:rPr>
        <w:t>UN</w:t>
      </w:r>
      <w:r>
        <w:rPr>
          <w:rFonts w:ascii="Arial" w:eastAsia="Arial" w:hAnsi="Arial" w:cs="Arial"/>
          <w:b/>
          <w:spacing w:val="1"/>
        </w:rPr>
        <w:t>QU</w:t>
      </w:r>
      <w:r>
        <w:rPr>
          <w:rFonts w:ascii="Arial" w:eastAsia="Arial" w:hAnsi="Arial" w:cs="Arial"/>
          <w:b/>
          <w:spacing w:val="-6"/>
        </w:rPr>
        <w:t>A</w:t>
      </w:r>
      <w:r>
        <w:rPr>
          <w:rFonts w:ascii="Arial" w:eastAsia="Arial" w:hAnsi="Arial" w:cs="Arial"/>
          <w:b/>
        </w:rPr>
        <w:t>LIF</w:t>
      </w:r>
      <w:r>
        <w:rPr>
          <w:rFonts w:ascii="Arial" w:eastAsia="Arial" w:hAnsi="Arial" w:cs="Arial"/>
          <w:b/>
          <w:spacing w:val="1"/>
        </w:rPr>
        <w:t>I</w:t>
      </w:r>
      <w:r>
        <w:rPr>
          <w:rFonts w:ascii="Arial" w:eastAsia="Arial" w:hAnsi="Arial" w:cs="Arial"/>
          <w:b/>
          <w:spacing w:val="-1"/>
        </w:rPr>
        <w:t>E</w:t>
      </w:r>
      <w:r>
        <w:rPr>
          <w:rFonts w:ascii="Arial" w:eastAsia="Arial" w:hAnsi="Arial" w:cs="Arial"/>
          <w:b/>
        </w:rPr>
        <w:t>D</w:t>
      </w:r>
      <w:r w:rsidR="002C2649">
        <w:rPr>
          <w:rFonts w:ascii="Arial" w:eastAsia="Arial" w:hAnsi="Arial" w:cs="Arial"/>
          <w:b/>
        </w:rPr>
        <w:t xml:space="preserve"> </w:t>
      </w:r>
      <w:r>
        <w:rPr>
          <w:rFonts w:ascii="Arial" w:eastAsia="Arial" w:hAnsi="Arial" w:cs="Arial"/>
          <w:b/>
          <w:spacing w:val="-3"/>
        </w:rPr>
        <w:t>T</w:t>
      </w:r>
      <w:r>
        <w:rPr>
          <w:rFonts w:ascii="Arial" w:eastAsia="Arial" w:hAnsi="Arial" w:cs="Arial"/>
          <w:b/>
          <w:spacing w:val="4"/>
        </w:rPr>
        <w:t>E</w:t>
      </w:r>
      <w:r>
        <w:rPr>
          <w:rFonts w:ascii="Arial" w:eastAsia="Arial" w:hAnsi="Arial" w:cs="Arial"/>
          <w:b/>
          <w:spacing w:val="-6"/>
        </w:rPr>
        <w:t>A</w:t>
      </w:r>
      <w:r>
        <w:rPr>
          <w:rFonts w:ascii="Arial" w:eastAsia="Arial" w:hAnsi="Arial" w:cs="Arial"/>
          <w:b/>
          <w:spacing w:val="1"/>
        </w:rPr>
        <w:t>CH</w:t>
      </w:r>
      <w:r>
        <w:rPr>
          <w:rFonts w:ascii="Arial" w:eastAsia="Arial" w:hAnsi="Arial" w:cs="Arial"/>
          <w:b/>
          <w:spacing w:val="-1"/>
        </w:rPr>
        <w:t>E</w:t>
      </w:r>
      <w:r>
        <w:rPr>
          <w:rFonts w:ascii="Arial" w:eastAsia="Arial" w:hAnsi="Arial" w:cs="Arial"/>
          <w:b/>
        </w:rPr>
        <w:t>R</w:t>
      </w:r>
      <w:r w:rsidR="002C2649">
        <w:rPr>
          <w:rFonts w:ascii="Arial" w:eastAsia="Arial" w:hAnsi="Arial" w:cs="Arial"/>
          <w:b/>
        </w:rPr>
        <w:t xml:space="preserve"> </w:t>
      </w:r>
      <w:r>
        <w:rPr>
          <w:rFonts w:ascii="Arial" w:eastAsia="Arial" w:hAnsi="Arial" w:cs="Arial"/>
          <w:b/>
          <w:spacing w:val="1"/>
        </w:rPr>
        <w:t>P</w:t>
      </w:r>
      <w:r>
        <w:rPr>
          <w:rFonts w:ascii="Arial" w:eastAsia="Arial" w:hAnsi="Arial" w:cs="Arial"/>
          <w:b/>
          <w:spacing w:val="-6"/>
        </w:rPr>
        <w:t>A</w:t>
      </w:r>
      <w:r>
        <w:rPr>
          <w:rFonts w:ascii="Arial" w:eastAsia="Arial" w:hAnsi="Arial" w:cs="Arial"/>
          <w:b/>
        </w:rPr>
        <w:t>Y</w:t>
      </w:r>
      <w:r w:rsidR="002C2649">
        <w:rPr>
          <w:rFonts w:ascii="Arial" w:eastAsia="Arial" w:hAnsi="Arial" w:cs="Arial"/>
          <w:b/>
        </w:rPr>
        <w:t xml:space="preserve"> </w:t>
      </w:r>
      <w:r>
        <w:rPr>
          <w:rFonts w:ascii="Arial" w:eastAsia="Arial" w:hAnsi="Arial" w:cs="Arial"/>
          <w:b/>
          <w:spacing w:val="4"/>
        </w:rPr>
        <w:t>R</w:t>
      </w:r>
      <w:r>
        <w:rPr>
          <w:rFonts w:ascii="Arial" w:eastAsia="Arial" w:hAnsi="Arial" w:cs="Arial"/>
          <w:b/>
          <w:spacing w:val="-6"/>
        </w:rPr>
        <w:t>A</w:t>
      </w:r>
      <w:r>
        <w:rPr>
          <w:rFonts w:ascii="Arial" w:eastAsia="Arial" w:hAnsi="Arial" w:cs="Arial"/>
          <w:b/>
          <w:spacing w:val="-1"/>
        </w:rPr>
        <w:t>N</w:t>
      </w:r>
      <w:r>
        <w:rPr>
          <w:rFonts w:ascii="Arial" w:eastAsia="Arial" w:hAnsi="Arial" w:cs="Arial"/>
          <w:b/>
          <w:spacing w:val="1"/>
        </w:rPr>
        <w:t>G</w:t>
      </w:r>
      <w:r>
        <w:rPr>
          <w:rFonts w:ascii="Arial" w:eastAsia="Arial" w:hAnsi="Arial" w:cs="Arial"/>
          <w:b/>
        </w:rPr>
        <w:t>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1BFAC535" w14:textId="77777777" w:rsidTr="00C663C7">
        <w:trPr>
          <w:trHeight w:hRule="exact" w:val="85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15CB0545"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2895D819"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178FFB1F"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09A1850B"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1479B3FE"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00A5BBB9"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7E6C42FD"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1</w:t>
            </w:r>
          </w:p>
        </w:tc>
        <w:tc>
          <w:tcPr>
            <w:tcW w:w="1848" w:type="dxa"/>
            <w:tcBorders>
              <w:top w:val="single" w:sz="5" w:space="0" w:color="000000"/>
              <w:left w:val="single" w:sz="5" w:space="0" w:color="000000"/>
              <w:bottom w:val="single" w:sz="5" w:space="0" w:color="000000"/>
              <w:right w:val="single" w:sz="5" w:space="0" w:color="000000"/>
            </w:tcBorders>
          </w:tcPr>
          <w:p w14:paraId="1A52E1B8" w14:textId="10CF19AF" w:rsidR="00255C6D" w:rsidRDefault="00255C6D" w:rsidP="00C663C7">
            <w:pPr>
              <w:spacing w:before="82"/>
              <w:ind w:left="558"/>
              <w:rPr>
                <w:rFonts w:ascii="Arial" w:eastAsia="Arial" w:hAnsi="Arial" w:cs="Arial"/>
              </w:rPr>
            </w:pPr>
            <w:r>
              <w:rPr>
                <w:rFonts w:ascii="Arial" w:eastAsia="Arial" w:hAnsi="Arial" w:cs="Arial"/>
              </w:rPr>
              <w:t>£</w:t>
            </w:r>
            <w:r w:rsidR="00D16C23">
              <w:rPr>
                <w:rFonts w:ascii="Arial" w:eastAsia="Arial" w:hAnsi="Arial" w:cs="Arial"/>
              </w:rPr>
              <w:t>22</w:t>
            </w:r>
            <w:r>
              <w:rPr>
                <w:rFonts w:ascii="Arial" w:eastAsia="Arial" w:hAnsi="Arial" w:cs="Arial"/>
                <w:spacing w:val="-1"/>
              </w:rPr>
              <w:t>,</w:t>
            </w:r>
            <w:r w:rsidR="00FC6AEA">
              <w:rPr>
                <w:rFonts w:ascii="Arial" w:eastAsia="Arial" w:hAnsi="Arial" w:cs="Arial"/>
                <w:spacing w:val="-1"/>
              </w:rPr>
              <w:t>849</w:t>
            </w:r>
          </w:p>
        </w:tc>
        <w:tc>
          <w:tcPr>
            <w:tcW w:w="1850" w:type="dxa"/>
            <w:tcBorders>
              <w:top w:val="single" w:sz="5" w:space="0" w:color="000000"/>
              <w:left w:val="single" w:sz="5" w:space="0" w:color="000000"/>
              <w:bottom w:val="single" w:sz="5" w:space="0" w:color="000000"/>
              <w:right w:val="single" w:sz="5" w:space="0" w:color="000000"/>
            </w:tcBorders>
          </w:tcPr>
          <w:p w14:paraId="78AA026B" w14:textId="72E447B1" w:rsidR="00255C6D" w:rsidRDefault="00D16C23" w:rsidP="00C663C7">
            <w:pPr>
              <w:spacing w:before="82"/>
              <w:ind w:left="558"/>
              <w:rPr>
                <w:rFonts w:ascii="Arial" w:eastAsia="Arial" w:hAnsi="Arial" w:cs="Arial"/>
              </w:rPr>
            </w:pPr>
            <w:r>
              <w:rPr>
                <w:rFonts w:ascii="Arial" w:eastAsia="Arial" w:hAnsi="Arial" w:cs="Arial"/>
              </w:rPr>
              <w:t>£21,</w:t>
            </w:r>
            <w:r w:rsidR="00FC6AEA">
              <w:rPr>
                <w:rFonts w:ascii="Arial" w:eastAsia="Arial" w:hAnsi="Arial" w:cs="Arial"/>
              </w:rPr>
              <w:t>582</w:t>
            </w:r>
          </w:p>
        </w:tc>
        <w:tc>
          <w:tcPr>
            <w:tcW w:w="1849" w:type="dxa"/>
            <w:tcBorders>
              <w:top w:val="single" w:sz="5" w:space="0" w:color="000000"/>
              <w:left w:val="single" w:sz="5" w:space="0" w:color="000000"/>
              <w:bottom w:val="single" w:sz="5" w:space="0" w:color="000000"/>
              <w:right w:val="single" w:sz="5" w:space="0" w:color="000000"/>
            </w:tcBorders>
          </w:tcPr>
          <w:p w14:paraId="2D2BB404" w14:textId="3268A0B0" w:rsidR="00255C6D" w:rsidRDefault="00D16C23" w:rsidP="00C663C7">
            <w:pPr>
              <w:spacing w:before="82"/>
              <w:ind w:left="556"/>
              <w:rPr>
                <w:rFonts w:ascii="Arial" w:eastAsia="Arial" w:hAnsi="Arial" w:cs="Arial"/>
              </w:rPr>
            </w:pPr>
            <w:r>
              <w:rPr>
                <w:rFonts w:ascii="Arial" w:eastAsia="Arial" w:hAnsi="Arial" w:cs="Arial"/>
              </w:rPr>
              <w:t>£1</w:t>
            </w:r>
            <w:r w:rsidR="00FC6AEA">
              <w:rPr>
                <w:rFonts w:ascii="Arial" w:eastAsia="Arial" w:hAnsi="Arial" w:cs="Arial"/>
              </w:rPr>
              <w:t>9</w:t>
            </w:r>
            <w:r>
              <w:rPr>
                <w:rFonts w:ascii="Arial" w:eastAsia="Arial" w:hAnsi="Arial" w:cs="Arial"/>
              </w:rPr>
              <w:t>,</w:t>
            </w:r>
            <w:r w:rsidR="00FC6AEA">
              <w:rPr>
                <w:rFonts w:ascii="Arial" w:eastAsia="Arial" w:hAnsi="Arial" w:cs="Arial"/>
              </w:rPr>
              <w:t>363</w:t>
            </w:r>
          </w:p>
        </w:tc>
      </w:tr>
      <w:tr w:rsidR="00255C6D" w14:paraId="529B48EC"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11F5982"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5AB9BDFF" w14:textId="4D18E464" w:rsidR="00255C6D" w:rsidRDefault="00D16C23" w:rsidP="00C663C7">
            <w:pPr>
              <w:spacing w:before="71"/>
              <w:ind w:left="558"/>
              <w:rPr>
                <w:rFonts w:ascii="Arial" w:eastAsia="Arial" w:hAnsi="Arial" w:cs="Arial"/>
              </w:rPr>
            </w:pPr>
            <w:r>
              <w:rPr>
                <w:rFonts w:ascii="Arial" w:eastAsia="Arial" w:hAnsi="Arial" w:cs="Arial"/>
              </w:rPr>
              <w:t>£24,</w:t>
            </w:r>
            <w:r w:rsidR="00FC6AEA">
              <w:rPr>
                <w:rFonts w:ascii="Arial" w:eastAsia="Arial" w:hAnsi="Arial" w:cs="Arial"/>
              </w:rPr>
              <w:t>962</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22BAC910" w14:textId="5B577481" w:rsidR="00255C6D" w:rsidRDefault="00D16C23" w:rsidP="00C663C7">
            <w:pPr>
              <w:spacing w:before="71"/>
              <w:ind w:left="558"/>
              <w:rPr>
                <w:rFonts w:ascii="Arial" w:eastAsia="Arial" w:hAnsi="Arial" w:cs="Arial"/>
              </w:rPr>
            </w:pPr>
            <w:r>
              <w:rPr>
                <w:rFonts w:ascii="Arial" w:eastAsia="Arial" w:hAnsi="Arial" w:cs="Arial"/>
              </w:rPr>
              <w:t>£23,</w:t>
            </w:r>
            <w:r w:rsidR="00FC6AEA">
              <w:rPr>
                <w:rFonts w:ascii="Arial" w:eastAsia="Arial" w:hAnsi="Arial" w:cs="Arial"/>
              </w:rPr>
              <w:t>696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72C03417" w14:textId="6026112C" w:rsidR="00255C6D" w:rsidRDefault="00D16C23" w:rsidP="00C663C7">
            <w:pPr>
              <w:spacing w:before="71"/>
              <w:ind w:left="556"/>
              <w:rPr>
                <w:rFonts w:ascii="Arial" w:eastAsia="Arial" w:hAnsi="Arial" w:cs="Arial"/>
              </w:rPr>
            </w:pPr>
            <w:r>
              <w:rPr>
                <w:rFonts w:ascii="Arial" w:eastAsia="Arial" w:hAnsi="Arial" w:cs="Arial"/>
              </w:rPr>
              <w:t>£2</w:t>
            </w:r>
            <w:r w:rsidR="00FC6AEA">
              <w:rPr>
                <w:rFonts w:ascii="Arial" w:eastAsia="Arial" w:hAnsi="Arial" w:cs="Arial"/>
              </w:rPr>
              <w:t>1</w:t>
            </w:r>
            <w:r>
              <w:rPr>
                <w:rFonts w:ascii="Arial" w:eastAsia="Arial" w:hAnsi="Arial" w:cs="Arial"/>
              </w:rPr>
              <w:t>,</w:t>
            </w:r>
            <w:r w:rsidR="00FC6AEA">
              <w:rPr>
                <w:rFonts w:ascii="Arial" w:eastAsia="Arial" w:hAnsi="Arial" w:cs="Arial"/>
              </w:rPr>
              <w:t>473</w:t>
            </w:r>
          </w:p>
        </w:tc>
      </w:tr>
      <w:tr w:rsidR="00255C6D" w14:paraId="1CDB61F1"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2A49553C" w14:textId="77777777" w:rsidR="00255C6D" w:rsidRDefault="00255C6D" w:rsidP="00C663C7">
            <w:pPr>
              <w:spacing w:before="80"/>
              <w:ind w:left="715" w:right="720"/>
              <w:jc w:val="center"/>
              <w:rPr>
                <w:rFonts w:ascii="Arial" w:eastAsia="Arial" w:hAnsi="Arial" w:cs="Arial"/>
              </w:rPr>
            </w:pPr>
            <w:r>
              <w:rPr>
                <w:rFonts w:ascii="Arial" w:eastAsia="Arial" w:hAnsi="Arial" w:cs="Arial"/>
                <w:w w:val="99"/>
              </w:rPr>
              <w:t>3</w:t>
            </w:r>
          </w:p>
        </w:tc>
        <w:tc>
          <w:tcPr>
            <w:tcW w:w="1848" w:type="dxa"/>
            <w:tcBorders>
              <w:top w:val="single" w:sz="5" w:space="0" w:color="000000"/>
              <w:left w:val="single" w:sz="5" w:space="0" w:color="000000"/>
              <w:bottom w:val="single" w:sz="5" w:space="0" w:color="000000"/>
              <w:right w:val="single" w:sz="5" w:space="0" w:color="000000"/>
            </w:tcBorders>
          </w:tcPr>
          <w:p w14:paraId="5A57ADEB" w14:textId="377AEEF7" w:rsidR="00255C6D" w:rsidRDefault="00D16C23" w:rsidP="00C663C7">
            <w:pPr>
              <w:spacing w:before="80"/>
              <w:ind w:left="558"/>
              <w:rPr>
                <w:rFonts w:ascii="Arial" w:eastAsia="Arial" w:hAnsi="Arial" w:cs="Arial"/>
              </w:rPr>
            </w:pPr>
            <w:r>
              <w:rPr>
                <w:rFonts w:ascii="Arial" w:eastAsia="Arial" w:hAnsi="Arial" w:cs="Arial"/>
              </w:rPr>
              <w:t>£2</w:t>
            </w:r>
            <w:r w:rsidR="00FC6AEA">
              <w:rPr>
                <w:rFonts w:ascii="Arial" w:eastAsia="Arial" w:hAnsi="Arial" w:cs="Arial"/>
              </w:rPr>
              <w:t>7</w:t>
            </w:r>
            <w:r>
              <w:rPr>
                <w:rFonts w:ascii="Arial" w:eastAsia="Arial" w:hAnsi="Arial" w:cs="Arial"/>
              </w:rPr>
              <w:t>,</w:t>
            </w:r>
            <w:r w:rsidR="00FC6AEA">
              <w:rPr>
                <w:rFonts w:ascii="Arial" w:eastAsia="Arial" w:hAnsi="Arial" w:cs="Arial"/>
              </w:rPr>
              <w:t>075</w:t>
            </w:r>
          </w:p>
        </w:tc>
        <w:tc>
          <w:tcPr>
            <w:tcW w:w="1850" w:type="dxa"/>
            <w:tcBorders>
              <w:top w:val="single" w:sz="5" w:space="0" w:color="000000"/>
              <w:left w:val="single" w:sz="5" w:space="0" w:color="000000"/>
              <w:bottom w:val="single" w:sz="5" w:space="0" w:color="000000"/>
              <w:right w:val="single" w:sz="5" w:space="0" w:color="000000"/>
            </w:tcBorders>
          </w:tcPr>
          <w:p w14:paraId="70B80961" w14:textId="72EECCBC" w:rsidR="00255C6D" w:rsidRDefault="00D16C23" w:rsidP="00C663C7">
            <w:pPr>
              <w:spacing w:before="80"/>
              <w:ind w:left="558"/>
              <w:rPr>
                <w:rFonts w:ascii="Arial" w:eastAsia="Arial" w:hAnsi="Arial" w:cs="Arial"/>
              </w:rPr>
            </w:pPr>
            <w:r>
              <w:rPr>
                <w:rFonts w:ascii="Arial" w:eastAsia="Arial" w:hAnsi="Arial" w:cs="Arial"/>
              </w:rPr>
              <w:t>£25,</w:t>
            </w:r>
            <w:r w:rsidR="00FC6AEA">
              <w:rPr>
                <w:rFonts w:ascii="Arial" w:eastAsia="Arial" w:hAnsi="Arial" w:cs="Arial"/>
              </w:rPr>
              <w:t>809</w:t>
            </w:r>
          </w:p>
        </w:tc>
        <w:tc>
          <w:tcPr>
            <w:tcW w:w="1849" w:type="dxa"/>
            <w:tcBorders>
              <w:top w:val="single" w:sz="5" w:space="0" w:color="000000"/>
              <w:left w:val="single" w:sz="5" w:space="0" w:color="000000"/>
              <w:bottom w:val="single" w:sz="5" w:space="0" w:color="000000"/>
              <w:right w:val="single" w:sz="5" w:space="0" w:color="000000"/>
            </w:tcBorders>
          </w:tcPr>
          <w:p w14:paraId="5F4CB57D" w14:textId="163D19DE" w:rsidR="00255C6D" w:rsidRDefault="00D16C23" w:rsidP="00C663C7">
            <w:pPr>
              <w:spacing w:before="80"/>
              <w:ind w:left="556"/>
              <w:rPr>
                <w:rFonts w:ascii="Arial" w:eastAsia="Arial" w:hAnsi="Arial" w:cs="Arial"/>
              </w:rPr>
            </w:pPr>
            <w:r>
              <w:rPr>
                <w:rFonts w:ascii="Arial" w:eastAsia="Arial" w:hAnsi="Arial" w:cs="Arial"/>
              </w:rPr>
              <w:t>£2</w:t>
            </w:r>
            <w:r w:rsidR="00FC6AEA">
              <w:rPr>
                <w:rFonts w:ascii="Arial" w:eastAsia="Arial" w:hAnsi="Arial" w:cs="Arial"/>
              </w:rPr>
              <w:t>3</w:t>
            </w:r>
            <w:r>
              <w:rPr>
                <w:rFonts w:ascii="Arial" w:eastAsia="Arial" w:hAnsi="Arial" w:cs="Arial"/>
              </w:rPr>
              <w:t>,</w:t>
            </w:r>
            <w:r w:rsidR="00FC6AEA">
              <w:rPr>
                <w:rFonts w:ascii="Arial" w:eastAsia="Arial" w:hAnsi="Arial" w:cs="Arial"/>
              </w:rPr>
              <w:t>587</w:t>
            </w:r>
          </w:p>
        </w:tc>
      </w:tr>
      <w:tr w:rsidR="00255C6D" w14:paraId="259293A9"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274912C0" w14:textId="77777777" w:rsidR="00255C6D" w:rsidRDefault="00255C6D" w:rsidP="00C663C7">
            <w:pPr>
              <w:spacing w:before="74"/>
              <w:ind w:left="715" w:right="720"/>
              <w:jc w:val="center"/>
              <w:rPr>
                <w:rFonts w:ascii="Arial" w:eastAsia="Arial" w:hAnsi="Arial" w:cs="Arial"/>
              </w:rPr>
            </w:pPr>
            <w:r>
              <w:rPr>
                <w:rFonts w:ascii="Arial" w:eastAsia="Arial" w:hAnsi="Arial" w:cs="Arial"/>
                <w:w w:val="99"/>
              </w:rPr>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39610C11" w14:textId="06AD8D49" w:rsidR="00255C6D" w:rsidRDefault="00D16C23" w:rsidP="00C663C7">
            <w:pPr>
              <w:spacing w:before="74"/>
              <w:ind w:left="558"/>
              <w:rPr>
                <w:rFonts w:ascii="Arial" w:eastAsia="Arial" w:hAnsi="Arial" w:cs="Arial"/>
              </w:rPr>
            </w:pPr>
            <w:r>
              <w:rPr>
                <w:rFonts w:ascii="Arial" w:eastAsia="Arial" w:hAnsi="Arial" w:cs="Arial"/>
              </w:rPr>
              <w:t>£2</w:t>
            </w:r>
            <w:r w:rsidR="00FC6AEA">
              <w:rPr>
                <w:rFonts w:ascii="Arial" w:eastAsia="Arial" w:hAnsi="Arial" w:cs="Arial"/>
              </w:rPr>
              <w:t>9</w:t>
            </w:r>
            <w:r>
              <w:rPr>
                <w:rFonts w:ascii="Arial" w:eastAsia="Arial" w:hAnsi="Arial" w:cs="Arial"/>
              </w:rPr>
              <w:t>,</w:t>
            </w:r>
            <w:r w:rsidR="00FC6AEA">
              <w:rPr>
                <w:rFonts w:ascii="Arial" w:eastAsia="Arial" w:hAnsi="Arial" w:cs="Arial"/>
              </w:rPr>
              <w:t>187</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5B18CA7B" w14:textId="6944D0B7" w:rsidR="00255C6D" w:rsidRDefault="00D16C23" w:rsidP="00C663C7">
            <w:pPr>
              <w:spacing w:before="74"/>
              <w:ind w:left="558"/>
              <w:rPr>
                <w:rFonts w:ascii="Arial" w:eastAsia="Arial" w:hAnsi="Arial" w:cs="Arial"/>
              </w:rPr>
            </w:pPr>
            <w:r>
              <w:rPr>
                <w:rFonts w:ascii="Arial" w:eastAsia="Arial" w:hAnsi="Arial" w:cs="Arial"/>
              </w:rPr>
              <w:t>£27,</w:t>
            </w:r>
            <w:r w:rsidR="00FC6AEA">
              <w:rPr>
                <w:rFonts w:ascii="Arial" w:eastAsia="Arial" w:hAnsi="Arial" w:cs="Arial"/>
              </w:rPr>
              <w:t>926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611CB682" w14:textId="5A115841" w:rsidR="00255C6D" w:rsidRDefault="00D16C23" w:rsidP="00C663C7">
            <w:pPr>
              <w:spacing w:before="74"/>
              <w:ind w:left="556"/>
              <w:rPr>
                <w:rFonts w:ascii="Arial" w:eastAsia="Arial" w:hAnsi="Arial" w:cs="Arial"/>
              </w:rPr>
            </w:pPr>
            <w:r>
              <w:rPr>
                <w:rFonts w:ascii="Arial" w:eastAsia="Arial" w:hAnsi="Arial" w:cs="Arial"/>
              </w:rPr>
              <w:t>£25,</w:t>
            </w:r>
            <w:r w:rsidR="00FC6AEA">
              <w:rPr>
                <w:rFonts w:ascii="Arial" w:eastAsia="Arial" w:hAnsi="Arial" w:cs="Arial"/>
              </w:rPr>
              <w:t>699</w:t>
            </w:r>
          </w:p>
        </w:tc>
      </w:tr>
      <w:tr w:rsidR="00255C6D" w14:paraId="4234C454"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03378C98"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5</w:t>
            </w:r>
          </w:p>
        </w:tc>
        <w:tc>
          <w:tcPr>
            <w:tcW w:w="1848" w:type="dxa"/>
            <w:tcBorders>
              <w:top w:val="single" w:sz="5" w:space="0" w:color="000000"/>
              <w:left w:val="single" w:sz="5" w:space="0" w:color="000000"/>
              <w:bottom w:val="single" w:sz="5" w:space="0" w:color="000000"/>
              <w:right w:val="single" w:sz="5" w:space="0" w:color="000000"/>
            </w:tcBorders>
          </w:tcPr>
          <w:p w14:paraId="051960AA" w14:textId="4C2F5BB6" w:rsidR="00255C6D" w:rsidRDefault="00D16C23" w:rsidP="00C663C7">
            <w:pPr>
              <w:spacing w:before="82"/>
              <w:ind w:left="558"/>
              <w:rPr>
                <w:rFonts w:ascii="Arial" w:eastAsia="Arial" w:hAnsi="Arial" w:cs="Arial"/>
              </w:rPr>
            </w:pPr>
            <w:r>
              <w:rPr>
                <w:rFonts w:ascii="Arial" w:eastAsia="Arial" w:hAnsi="Arial" w:cs="Arial"/>
              </w:rPr>
              <w:t>£3</w:t>
            </w:r>
            <w:r w:rsidR="00FC6AEA">
              <w:rPr>
                <w:rFonts w:ascii="Arial" w:eastAsia="Arial" w:hAnsi="Arial" w:cs="Arial"/>
              </w:rPr>
              <w:t>1</w:t>
            </w:r>
            <w:r>
              <w:rPr>
                <w:rFonts w:ascii="Arial" w:eastAsia="Arial" w:hAnsi="Arial" w:cs="Arial"/>
              </w:rPr>
              <w:t>,</w:t>
            </w:r>
            <w:r w:rsidR="00FC6AEA">
              <w:rPr>
                <w:rFonts w:ascii="Arial" w:eastAsia="Arial" w:hAnsi="Arial" w:cs="Arial"/>
              </w:rPr>
              <w:t>298</w:t>
            </w:r>
          </w:p>
        </w:tc>
        <w:tc>
          <w:tcPr>
            <w:tcW w:w="1850" w:type="dxa"/>
            <w:tcBorders>
              <w:top w:val="single" w:sz="5" w:space="0" w:color="000000"/>
              <w:left w:val="single" w:sz="5" w:space="0" w:color="000000"/>
              <w:bottom w:val="single" w:sz="5" w:space="0" w:color="000000"/>
              <w:right w:val="single" w:sz="5" w:space="0" w:color="000000"/>
            </w:tcBorders>
          </w:tcPr>
          <w:p w14:paraId="399E0B23" w14:textId="0B4096D5" w:rsidR="00255C6D" w:rsidRDefault="00D16C23" w:rsidP="00C663C7">
            <w:pPr>
              <w:spacing w:before="82"/>
              <w:ind w:left="558"/>
              <w:rPr>
                <w:rFonts w:ascii="Arial" w:eastAsia="Arial" w:hAnsi="Arial" w:cs="Arial"/>
              </w:rPr>
            </w:pPr>
            <w:r>
              <w:rPr>
                <w:rFonts w:ascii="Arial" w:eastAsia="Arial" w:hAnsi="Arial" w:cs="Arial"/>
              </w:rPr>
              <w:t>£</w:t>
            </w:r>
            <w:r w:rsidR="00FC6AEA">
              <w:rPr>
                <w:rFonts w:ascii="Arial" w:eastAsia="Arial" w:hAnsi="Arial" w:cs="Arial"/>
              </w:rPr>
              <w:t>30</w:t>
            </w:r>
            <w:r>
              <w:rPr>
                <w:rFonts w:ascii="Arial" w:eastAsia="Arial" w:hAnsi="Arial" w:cs="Arial"/>
              </w:rPr>
              <w:t>,</w:t>
            </w:r>
            <w:r w:rsidR="00FC6AEA">
              <w:rPr>
                <w:rFonts w:ascii="Arial" w:eastAsia="Arial" w:hAnsi="Arial" w:cs="Arial"/>
              </w:rPr>
              <w:t>037</w:t>
            </w:r>
          </w:p>
        </w:tc>
        <w:tc>
          <w:tcPr>
            <w:tcW w:w="1849" w:type="dxa"/>
            <w:tcBorders>
              <w:top w:val="single" w:sz="5" w:space="0" w:color="000000"/>
              <w:left w:val="single" w:sz="5" w:space="0" w:color="000000"/>
              <w:bottom w:val="single" w:sz="5" w:space="0" w:color="000000"/>
              <w:right w:val="single" w:sz="5" w:space="0" w:color="000000"/>
            </w:tcBorders>
          </w:tcPr>
          <w:p w14:paraId="7F1E2314" w14:textId="62154347" w:rsidR="00255C6D" w:rsidRDefault="00D16C23" w:rsidP="00C663C7">
            <w:pPr>
              <w:spacing w:before="82"/>
              <w:ind w:left="556"/>
              <w:rPr>
                <w:rFonts w:ascii="Arial" w:eastAsia="Arial" w:hAnsi="Arial" w:cs="Arial"/>
              </w:rPr>
            </w:pPr>
            <w:r>
              <w:rPr>
                <w:rFonts w:ascii="Arial" w:eastAsia="Arial" w:hAnsi="Arial" w:cs="Arial"/>
              </w:rPr>
              <w:t>£27,</w:t>
            </w:r>
            <w:r w:rsidR="00FC6AEA">
              <w:rPr>
                <w:rFonts w:ascii="Arial" w:eastAsia="Arial" w:hAnsi="Arial" w:cs="Arial"/>
              </w:rPr>
              <w:t>812</w:t>
            </w:r>
          </w:p>
        </w:tc>
      </w:tr>
      <w:tr w:rsidR="00255C6D" w14:paraId="0A2C2F93"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D5CB356"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6</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6858EEDD" w14:textId="3495C1E5" w:rsidR="00255C6D" w:rsidRDefault="00D16C23" w:rsidP="00C663C7">
            <w:pPr>
              <w:spacing w:before="71"/>
              <w:ind w:left="558"/>
              <w:rPr>
                <w:rFonts w:ascii="Arial" w:eastAsia="Arial" w:hAnsi="Arial" w:cs="Arial"/>
              </w:rPr>
            </w:pPr>
            <w:r>
              <w:rPr>
                <w:rFonts w:ascii="Arial" w:eastAsia="Arial" w:hAnsi="Arial" w:cs="Arial"/>
              </w:rPr>
              <w:t>£3</w:t>
            </w:r>
            <w:r w:rsidR="00FC6AEA">
              <w:rPr>
                <w:rFonts w:ascii="Arial" w:eastAsia="Arial" w:hAnsi="Arial" w:cs="Arial"/>
              </w:rPr>
              <w:t>3</w:t>
            </w:r>
            <w:r>
              <w:rPr>
                <w:rFonts w:ascii="Arial" w:eastAsia="Arial" w:hAnsi="Arial" w:cs="Arial"/>
              </w:rPr>
              <w:t>,</w:t>
            </w:r>
            <w:r w:rsidR="00FC6AEA">
              <w:rPr>
                <w:rFonts w:ascii="Arial" w:eastAsia="Arial" w:hAnsi="Arial" w:cs="Arial"/>
              </w:rPr>
              <w:t>410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36D0819B" w14:textId="09A45133" w:rsidR="00255C6D" w:rsidRDefault="00D16C23" w:rsidP="00C663C7">
            <w:pPr>
              <w:spacing w:before="71"/>
              <w:ind w:left="558"/>
              <w:rPr>
                <w:rFonts w:ascii="Arial" w:eastAsia="Arial" w:hAnsi="Arial" w:cs="Arial"/>
              </w:rPr>
            </w:pPr>
            <w:r>
              <w:rPr>
                <w:rFonts w:ascii="Arial" w:eastAsia="Arial" w:hAnsi="Arial" w:cs="Arial"/>
              </w:rPr>
              <w:t>£3</w:t>
            </w:r>
            <w:r w:rsidR="00FC6AEA">
              <w:rPr>
                <w:rFonts w:ascii="Arial" w:eastAsia="Arial" w:hAnsi="Arial" w:cs="Arial"/>
              </w:rPr>
              <w:t>2</w:t>
            </w:r>
            <w:r>
              <w:rPr>
                <w:rFonts w:ascii="Arial" w:eastAsia="Arial" w:hAnsi="Arial" w:cs="Arial"/>
              </w:rPr>
              <w:t>,</w:t>
            </w:r>
            <w:r w:rsidR="00FC6AEA">
              <w:rPr>
                <w:rFonts w:ascii="Arial" w:eastAsia="Arial" w:hAnsi="Arial" w:cs="Arial"/>
              </w:rPr>
              <w:t>151</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7808F1AB" w14:textId="6779B4F5" w:rsidR="00255C6D" w:rsidRDefault="00D16C23" w:rsidP="00C663C7">
            <w:pPr>
              <w:spacing w:before="71"/>
              <w:ind w:left="556"/>
              <w:rPr>
                <w:rFonts w:ascii="Arial" w:eastAsia="Arial" w:hAnsi="Arial" w:cs="Arial"/>
              </w:rPr>
            </w:pPr>
            <w:r>
              <w:rPr>
                <w:rFonts w:ascii="Arial" w:eastAsia="Arial" w:hAnsi="Arial" w:cs="Arial"/>
              </w:rPr>
              <w:t>£29,</w:t>
            </w:r>
            <w:r w:rsidR="00FC6AEA">
              <w:rPr>
                <w:rFonts w:ascii="Arial" w:eastAsia="Arial" w:hAnsi="Arial" w:cs="Arial"/>
              </w:rPr>
              <w:t>924</w:t>
            </w:r>
          </w:p>
        </w:tc>
      </w:tr>
    </w:tbl>
    <w:p w14:paraId="5C29D705" w14:textId="77777777" w:rsidR="00255C6D" w:rsidRDefault="00255C6D" w:rsidP="00255C6D"/>
    <w:p w14:paraId="4C2AB2A2" w14:textId="77777777" w:rsidR="00255C6D" w:rsidRPr="007149B8" w:rsidRDefault="00255C6D" w:rsidP="00255C6D">
      <w:pPr>
        <w:ind w:left="1440" w:hanging="1440"/>
        <w:jc w:val="both"/>
        <w:rPr>
          <w:rFonts w:ascii="Arial" w:eastAsia="Times New Roman" w:hAnsi="Arial" w:cs="Arial"/>
          <w:b/>
          <w:bCs/>
        </w:rPr>
      </w:pPr>
    </w:p>
    <w:p w14:paraId="1D13C633" w14:textId="77777777" w:rsidR="00255C6D" w:rsidRDefault="00255C6D" w:rsidP="00255C6D">
      <w:pPr>
        <w:ind w:left="1440" w:hanging="1440"/>
        <w:jc w:val="both"/>
        <w:rPr>
          <w:rFonts w:ascii="Arial" w:eastAsia="Times New Roman" w:hAnsi="Arial" w:cs="Arial"/>
          <w:b/>
          <w:bCs/>
          <w:sz w:val="13"/>
          <w:szCs w:val="13"/>
        </w:rPr>
      </w:pPr>
    </w:p>
    <w:p w14:paraId="1AA741BC" w14:textId="77777777" w:rsidR="00255C6D" w:rsidRDefault="00255C6D" w:rsidP="00255C6D">
      <w:pPr>
        <w:ind w:left="1440" w:hanging="1440"/>
        <w:jc w:val="both"/>
        <w:rPr>
          <w:rFonts w:ascii="Arial" w:eastAsia="Times New Roman" w:hAnsi="Arial" w:cs="Arial"/>
          <w:b/>
          <w:bCs/>
          <w:sz w:val="13"/>
          <w:szCs w:val="13"/>
        </w:rPr>
      </w:pPr>
    </w:p>
    <w:p w14:paraId="1D918D69" w14:textId="77777777" w:rsidR="00255C6D" w:rsidRDefault="00255C6D" w:rsidP="00255C6D">
      <w:pPr>
        <w:ind w:left="1440" w:hanging="1440"/>
        <w:jc w:val="both"/>
        <w:rPr>
          <w:rFonts w:ascii="Arial" w:eastAsia="Times New Roman" w:hAnsi="Arial" w:cs="Arial"/>
          <w:b/>
          <w:bCs/>
          <w:sz w:val="13"/>
          <w:szCs w:val="13"/>
        </w:rPr>
      </w:pPr>
    </w:p>
    <w:p w14:paraId="73EAACE3" w14:textId="77777777" w:rsidR="00255C6D" w:rsidRDefault="00255C6D" w:rsidP="00255C6D">
      <w:pPr>
        <w:ind w:left="1440" w:hanging="1440"/>
        <w:jc w:val="both"/>
        <w:rPr>
          <w:rFonts w:ascii="Arial" w:eastAsia="Times New Roman" w:hAnsi="Arial" w:cs="Arial"/>
          <w:b/>
          <w:bCs/>
          <w:sz w:val="13"/>
          <w:szCs w:val="13"/>
        </w:rPr>
      </w:pPr>
    </w:p>
    <w:p w14:paraId="0CF78611" w14:textId="77777777" w:rsidR="002C2649" w:rsidRDefault="002C2649" w:rsidP="00255C6D">
      <w:pPr>
        <w:ind w:left="1440" w:hanging="1440"/>
        <w:jc w:val="both"/>
        <w:rPr>
          <w:rFonts w:ascii="Arial" w:eastAsia="Times New Roman" w:hAnsi="Arial" w:cs="Arial"/>
          <w:b/>
          <w:bCs/>
          <w:sz w:val="13"/>
          <w:szCs w:val="13"/>
        </w:rPr>
      </w:pPr>
    </w:p>
    <w:p w14:paraId="0EDEE88F" w14:textId="77777777" w:rsidR="00255C6D" w:rsidRDefault="00255C6D" w:rsidP="00255C6D">
      <w:pPr>
        <w:ind w:left="1440" w:hanging="1440"/>
        <w:jc w:val="both"/>
        <w:rPr>
          <w:rFonts w:ascii="Arial" w:eastAsia="Times New Roman" w:hAnsi="Arial" w:cs="Arial"/>
          <w:b/>
          <w:bCs/>
          <w:sz w:val="13"/>
          <w:szCs w:val="13"/>
        </w:rPr>
      </w:pPr>
    </w:p>
    <w:p w14:paraId="188C7A23" w14:textId="77777777" w:rsidR="00255C6D" w:rsidRDefault="00255C6D" w:rsidP="00255C6D">
      <w:pPr>
        <w:ind w:left="1440" w:hanging="1440"/>
        <w:jc w:val="both"/>
        <w:rPr>
          <w:rFonts w:ascii="Arial" w:eastAsia="Times New Roman" w:hAnsi="Arial" w:cs="Arial"/>
          <w:b/>
          <w:bCs/>
          <w:sz w:val="13"/>
          <w:szCs w:val="13"/>
        </w:rPr>
      </w:pPr>
    </w:p>
    <w:p w14:paraId="60364F6E" w14:textId="77777777" w:rsidR="002C2649" w:rsidRDefault="002C2649" w:rsidP="00255C6D">
      <w:pPr>
        <w:ind w:left="1440" w:hanging="1440"/>
        <w:jc w:val="both"/>
        <w:rPr>
          <w:rFonts w:ascii="Arial" w:eastAsia="Times New Roman" w:hAnsi="Arial" w:cs="Arial"/>
          <w:b/>
          <w:bCs/>
        </w:rPr>
      </w:pPr>
    </w:p>
    <w:p w14:paraId="1E920A13" w14:textId="77777777" w:rsidR="002C2649" w:rsidRDefault="002C2649" w:rsidP="00255C6D">
      <w:pPr>
        <w:ind w:left="1440" w:hanging="1440"/>
        <w:jc w:val="both"/>
        <w:rPr>
          <w:rFonts w:ascii="Arial" w:eastAsia="Times New Roman" w:hAnsi="Arial" w:cs="Arial"/>
          <w:b/>
          <w:bCs/>
        </w:rPr>
      </w:pPr>
    </w:p>
    <w:p w14:paraId="63994FF2" w14:textId="77777777" w:rsidR="00255C6D" w:rsidRDefault="00255C6D" w:rsidP="00255C6D">
      <w:pPr>
        <w:ind w:left="1440" w:hanging="1440"/>
        <w:jc w:val="both"/>
        <w:rPr>
          <w:rFonts w:ascii="Arial" w:eastAsia="Times New Roman" w:hAnsi="Arial" w:cs="Arial"/>
          <w:b/>
          <w:bCs/>
        </w:rPr>
      </w:pPr>
      <w:r>
        <w:rPr>
          <w:rFonts w:ascii="Arial" w:eastAsia="Times New Roman" w:hAnsi="Arial" w:cs="Arial"/>
          <w:b/>
          <w:bCs/>
        </w:rPr>
        <w:t>LEADERSHIP RANGE</w:t>
      </w:r>
    </w:p>
    <w:p w14:paraId="0B9CD6FA" w14:textId="77777777" w:rsidR="00255C6D" w:rsidRDefault="00255C6D" w:rsidP="00255C6D">
      <w:pPr>
        <w:ind w:left="1440" w:hanging="1440"/>
        <w:jc w:val="both"/>
        <w:rPr>
          <w:rFonts w:ascii="Arial" w:eastAsia="Times New Roman" w:hAnsi="Arial" w:cs="Arial"/>
          <w:b/>
          <w:bCs/>
        </w:rPr>
      </w:pPr>
    </w:p>
    <w:tbl>
      <w:tblPr>
        <w:tblW w:w="7211" w:type="dxa"/>
        <w:tblInd w:w="139" w:type="dxa"/>
        <w:tblLayout w:type="fixed"/>
        <w:tblCellMar>
          <w:left w:w="0" w:type="dxa"/>
          <w:right w:w="0" w:type="dxa"/>
        </w:tblCellMar>
        <w:tblLook w:val="01E0" w:firstRow="1" w:lastRow="1" w:firstColumn="1" w:lastColumn="1" w:noHBand="0" w:noVBand="0"/>
      </w:tblPr>
      <w:tblGrid>
        <w:gridCol w:w="1630"/>
        <w:gridCol w:w="1889"/>
        <w:gridCol w:w="1800"/>
        <w:gridCol w:w="1892"/>
      </w:tblGrid>
      <w:tr w:rsidR="00255C6D" w:rsidRPr="007149B8" w14:paraId="551A3D0F" w14:textId="77777777" w:rsidTr="00C663C7">
        <w:trPr>
          <w:trHeight w:hRule="exact" w:val="664"/>
        </w:trPr>
        <w:tc>
          <w:tcPr>
            <w:tcW w:w="1630" w:type="dxa"/>
            <w:tcBorders>
              <w:top w:val="single" w:sz="5" w:space="0" w:color="000000"/>
              <w:left w:val="single" w:sz="5" w:space="0" w:color="000000"/>
              <w:bottom w:val="single" w:sz="5" w:space="0" w:color="000000"/>
              <w:right w:val="single" w:sz="5" w:space="0" w:color="000000"/>
            </w:tcBorders>
            <w:shd w:val="clear" w:color="auto" w:fill="BEBEBE"/>
          </w:tcPr>
          <w:p w14:paraId="1AEFE30E" w14:textId="77777777" w:rsidR="00255C6D" w:rsidRDefault="00255C6D" w:rsidP="00C663C7">
            <w:pPr>
              <w:rPr>
                <w:rFonts w:ascii="Times New Roman" w:eastAsia="Times New Roman" w:hAnsi="Times New Roman"/>
                <w:sz w:val="20"/>
                <w:szCs w:val="20"/>
                <w:lang w:val="en-US"/>
              </w:rPr>
            </w:pPr>
          </w:p>
          <w:p w14:paraId="7FE64655" w14:textId="77777777" w:rsidR="00255C6D" w:rsidRPr="007149B8" w:rsidRDefault="00255C6D" w:rsidP="00C663C7">
            <w:pPr>
              <w:rPr>
                <w:rFonts w:ascii="Times New Roman" w:eastAsia="Times New Roman" w:hAnsi="Times New Roman"/>
                <w:sz w:val="20"/>
                <w:szCs w:val="20"/>
                <w:lang w:val="en-US"/>
              </w:rPr>
            </w:pPr>
          </w:p>
        </w:tc>
        <w:tc>
          <w:tcPr>
            <w:tcW w:w="1889" w:type="dxa"/>
            <w:tcBorders>
              <w:top w:val="single" w:sz="5" w:space="0" w:color="000000"/>
              <w:left w:val="single" w:sz="5" w:space="0" w:color="000000"/>
              <w:bottom w:val="single" w:sz="5" w:space="0" w:color="000000"/>
              <w:right w:val="single" w:sz="5" w:space="0" w:color="000000"/>
            </w:tcBorders>
            <w:shd w:val="clear" w:color="auto" w:fill="BEBEBE"/>
          </w:tcPr>
          <w:p w14:paraId="40251833" w14:textId="77777777" w:rsidR="00255C6D" w:rsidRPr="007149B8" w:rsidRDefault="00255C6D" w:rsidP="00C663C7">
            <w:pPr>
              <w:spacing w:before="71"/>
              <w:ind w:left="109"/>
              <w:rPr>
                <w:rFonts w:ascii="Arial" w:eastAsia="Arial" w:hAnsi="Arial" w:cs="Arial"/>
                <w:sz w:val="20"/>
                <w:szCs w:val="20"/>
                <w:lang w:val="en-US"/>
              </w:rPr>
            </w:pPr>
            <w:r w:rsidRPr="007149B8">
              <w:rPr>
                <w:rFonts w:ascii="Arial" w:eastAsia="Arial" w:hAnsi="Arial" w:cs="Arial"/>
                <w:sz w:val="20"/>
                <w:szCs w:val="20"/>
                <w:lang w:val="en-US"/>
              </w:rPr>
              <w:t>Inner</w:t>
            </w:r>
            <w:r w:rsidR="00683BB0">
              <w:rPr>
                <w:rFonts w:ascii="Arial" w:eastAsia="Arial" w:hAnsi="Arial" w:cs="Arial"/>
                <w:sz w:val="20"/>
                <w:szCs w:val="20"/>
                <w:lang w:val="en-US"/>
              </w:rPr>
              <w:t xml:space="preserve"> </w:t>
            </w:r>
            <w:r w:rsidRPr="007149B8">
              <w:rPr>
                <w:rFonts w:ascii="Arial" w:eastAsia="Arial" w:hAnsi="Arial" w:cs="Arial"/>
                <w:spacing w:val="2"/>
                <w:sz w:val="20"/>
                <w:szCs w:val="20"/>
                <w:lang w:val="en-US"/>
              </w:rPr>
              <w:t>L</w:t>
            </w:r>
            <w:r w:rsidRPr="007149B8">
              <w:rPr>
                <w:rFonts w:ascii="Arial" w:eastAsia="Arial" w:hAnsi="Arial" w:cs="Arial"/>
                <w:sz w:val="20"/>
                <w:szCs w:val="20"/>
                <w:lang w:val="en-US"/>
              </w:rPr>
              <w:t>o</w:t>
            </w:r>
            <w:r w:rsidRPr="007149B8">
              <w:rPr>
                <w:rFonts w:ascii="Arial" w:eastAsia="Arial" w:hAnsi="Arial" w:cs="Arial"/>
                <w:spacing w:val="2"/>
                <w:sz w:val="20"/>
                <w:szCs w:val="20"/>
                <w:lang w:val="en-US"/>
              </w:rPr>
              <w:t>n</w:t>
            </w:r>
            <w:r w:rsidRPr="007149B8">
              <w:rPr>
                <w:rFonts w:ascii="Arial" w:eastAsia="Arial" w:hAnsi="Arial" w:cs="Arial"/>
                <w:sz w:val="20"/>
                <w:szCs w:val="20"/>
                <w:lang w:val="en-US"/>
              </w:rPr>
              <w:t>don</w:t>
            </w:r>
            <w:r w:rsidR="00683BB0">
              <w:rPr>
                <w:rFonts w:ascii="Arial" w:eastAsia="Arial" w:hAnsi="Arial" w:cs="Arial"/>
                <w:sz w:val="20"/>
                <w:szCs w:val="20"/>
                <w:lang w:val="en-US"/>
              </w:rPr>
              <w:t xml:space="preserve"> </w:t>
            </w:r>
            <w:r w:rsidRPr="007149B8">
              <w:rPr>
                <w:rFonts w:ascii="Arial" w:eastAsia="Arial" w:hAnsi="Arial" w:cs="Arial"/>
                <w:spacing w:val="-1"/>
                <w:sz w:val="20"/>
                <w:szCs w:val="20"/>
                <w:lang w:val="en-US"/>
              </w:rPr>
              <w:t>A</w:t>
            </w:r>
            <w:r w:rsidRPr="007149B8">
              <w:rPr>
                <w:rFonts w:ascii="Arial" w:eastAsia="Arial" w:hAnsi="Arial" w:cs="Arial"/>
                <w:spacing w:val="1"/>
                <w:sz w:val="20"/>
                <w:szCs w:val="20"/>
                <w:lang w:val="en-US"/>
              </w:rPr>
              <w:t>r</w:t>
            </w:r>
            <w:r w:rsidRPr="007149B8">
              <w:rPr>
                <w:rFonts w:ascii="Arial" w:eastAsia="Arial" w:hAnsi="Arial" w:cs="Arial"/>
                <w:sz w:val="20"/>
                <w:szCs w:val="20"/>
                <w:lang w:val="en-US"/>
              </w:rPr>
              <w:t>ea</w:t>
            </w:r>
          </w:p>
        </w:tc>
        <w:tc>
          <w:tcPr>
            <w:tcW w:w="1800" w:type="dxa"/>
            <w:tcBorders>
              <w:top w:val="single" w:sz="5" w:space="0" w:color="000000"/>
              <w:left w:val="single" w:sz="5" w:space="0" w:color="000000"/>
              <w:bottom w:val="single" w:sz="5" w:space="0" w:color="000000"/>
              <w:right w:val="single" w:sz="5" w:space="0" w:color="000000"/>
            </w:tcBorders>
            <w:shd w:val="clear" w:color="auto" w:fill="BEBEBE"/>
          </w:tcPr>
          <w:p w14:paraId="6A1E36F7" w14:textId="77777777" w:rsidR="00255C6D" w:rsidRPr="007149B8" w:rsidRDefault="00255C6D" w:rsidP="00C663C7">
            <w:pPr>
              <w:spacing w:before="71"/>
              <w:ind w:left="245" w:right="248"/>
              <w:jc w:val="center"/>
              <w:rPr>
                <w:rFonts w:ascii="Arial" w:eastAsia="Arial" w:hAnsi="Arial" w:cs="Arial"/>
                <w:sz w:val="20"/>
                <w:szCs w:val="20"/>
                <w:lang w:val="en-US"/>
              </w:rPr>
            </w:pPr>
            <w:r w:rsidRPr="007149B8">
              <w:rPr>
                <w:rFonts w:ascii="Arial" w:eastAsia="Arial" w:hAnsi="Arial" w:cs="Arial"/>
                <w:spacing w:val="1"/>
                <w:sz w:val="20"/>
                <w:szCs w:val="20"/>
                <w:lang w:val="en-US"/>
              </w:rPr>
              <w:t>O</w:t>
            </w:r>
            <w:r w:rsidRPr="007149B8">
              <w:rPr>
                <w:rFonts w:ascii="Arial" w:eastAsia="Arial" w:hAnsi="Arial" w:cs="Arial"/>
                <w:sz w:val="20"/>
                <w:szCs w:val="20"/>
                <w:lang w:val="en-US"/>
              </w:rPr>
              <w:t>ut</w:t>
            </w:r>
            <w:r w:rsidRPr="007149B8">
              <w:rPr>
                <w:rFonts w:ascii="Arial" w:eastAsia="Arial" w:hAnsi="Arial" w:cs="Arial"/>
                <w:spacing w:val="-1"/>
                <w:sz w:val="20"/>
                <w:szCs w:val="20"/>
                <w:lang w:val="en-US"/>
              </w:rPr>
              <w:t>e</w:t>
            </w:r>
            <w:r w:rsidRPr="007149B8">
              <w:rPr>
                <w:rFonts w:ascii="Arial" w:eastAsia="Arial" w:hAnsi="Arial" w:cs="Arial"/>
                <w:sz w:val="20"/>
                <w:szCs w:val="20"/>
                <w:lang w:val="en-US"/>
              </w:rPr>
              <w:t>r</w:t>
            </w:r>
            <w:r w:rsidR="00683BB0">
              <w:rPr>
                <w:rFonts w:ascii="Arial" w:eastAsia="Arial" w:hAnsi="Arial" w:cs="Arial"/>
                <w:sz w:val="20"/>
                <w:szCs w:val="20"/>
                <w:lang w:val="en-US"/>
              </w:rPr>
              <w:t xml:space="preserve"> </w:t>
            </w:r>
            <w:r w:rsidRPr="007149B8">
              <w:rPr>
                <w:rFonts w:ascii="Arial" w:eastAsia="Arial" w:hAnsi="Arial" w:cs="Arial"/>
                <w:w w:val="99"/>
                <w:sz w:val="20"/>
                <w:szCs w:val="20"/>
                <w:lang w:val="en-US"/>
              </w:rPr>
              <w:t>L</w:t>
            </w:r>
            <w:r w:rsidRPr="007149B8">
              <w:rPr>
                <w:rFonts w:ascii="Arial" w:eastAsia="Arial" w:hAnsi="Arial" w:cs="Arial"/>
                <w:spacing w:val="1"/>
                <w:w w:val="99"/>
                <w:sz w:val="20"/>
                <w:szCs w:val="20"/>
                <w:lang w:val="en-US"/>
              </w:rPr>
              <w:t>o</w:t>
            </w:r>
            <w:r w:rsidRPr="007149B8">
              <w:rPr>
                <w:rFonts w:ascii="Arial" w:eastAsia="Arial" w:hAnsi="Arial" w:cs="Arial"/>
                <w:w w:val="99"/>
                <w:sz w:val="20"/>
                <w:szCs w:val="20"/>
                <w:lang w:val="en-US"/>
              </w:rPr>
              <w:t>n</w:t>
            </w:r>
            <w:r w:rsidRPr="007149B8">
              <w:rPr>
                <w:rFonts w:ascii="Arial" w:eastAsia="Arial" w:hAnsi="Arial" w:cs="Arial"/>
                <w:spacing w:val="-1"/>
                <w:w w:val="99"/>
                <w:sz w:val="20"/>
                <w:szCs w:val="20"/>
                <w:lang w:val="en-US"/>
              </w:rPr>
              <w:t>d</w:t>
            </w:r>
            <w:r w:rsidRPr="007149B8">
              <w:rPr>
                <w:rFonts w:ascii="Arial" w:eastAsia="Arial" w:hAnsi="Arial" w:cs="Arial"/>
                <w:spacing w:val="2"/>
                <w:w w:val="99"/>
                <w:sz w:val="20"/>
                <w:szCs w:val="20"/>
                <w:lang w:val="en-US"/>
              </w:rPr>
              <w:t>o</w:t>
            </w:r>
            <w:r w:rsidRPr="007149B8">
              <w:rPr>
                <w:rFonts w:ascii="Arial" w:eastAsia="Arial" w:hAnsi="Arial" w:cs="Arial"/>
                <w:w w:val="99"/>
                <w:sz w:val="20"/>
                <w:szCs w:val="20"/>
                <w:lang w:val="en-US"/>
              </w:rPr>
              <w:t>n</w:t>
            </w:r>
          </w:p>
          <w:p w14:paraId="242F84CA" w14:textId="77777777" w:rsidR="00255C6D" w:rsidRPr="007149B8" w:rsidRDefault="00255C6D" w:rsidP="00C663C7">
            <w:pPr>
              <w:spacing w:before="1"/>
              <w:ind w:left="646" w:right="652"/>
              <w:jc w:val="center"/>
              <w:rPr>
                <w:rFonts w:ascii="Arial" w:eastAsia="Arial" w:hAnsi="Arial" w:cs="Arial"/>
                <w:sz w:val="20"/>
                <w:szCs w:val="20"/>
                <w:lang w:val="en-US"/>
              </w:rPr>
            </w:pPr>
            <w:r w:rsidRPr="007149B8">
              <w:rPr>
                <w:rFonts w:ascii="Arial" w:eastAsia="Arial" w:hAnsi="Arial" w:cs="Arial"/>
                <w:spacing w:val="-1"/>
                <w:w w:val="99"/>
                <w:sz w:val="20"/>
                <w:szCs w:val="20"/>
                <w:lang w:val="en-US"/>
              </w:rPr>
              <w:t>A</w:t>
            </w:r>
            <w:r w:rsidRPr="007149B8">
              <w:rPr>
                <w:rFonts w:ascii="Arial" w:eastAsia="Arial" w:hAnsi="Arial" w:cs="Arial"/>
                <w:spacing w:val="1"/>
                <w:w w:val="99"/>
                <w:sz w:val="20"/>
                <w:szCs w:val="20"/>
                <w:lang w:val="en-US"/>
              </w:rPr>
              <w:t>r</w:t>
            </w:r>
            <w:r w:rsidRPr="007149B8">
              <w:rPr>
                <w:rFonts w:ascii="Arial" w:eastAsia="Arial" w:hAnsi="Arial" w:cs="Arial"/>
                <w:w w:val="99"/>
                <w:sz w:val="20"/>
                <w:szCs w:val="20"/>
                <w:lang w:val="en-US"/>
              </w:rPr>
              <w:t>ea</w:t>
            </w:r>
          </w:p>
        </w:tc>
        <w:tc>
          <w:tcPr>
            <w:tcW w:w="1892" w:type="dxa"/>
            <w:tcBorders>
              <w:top w:val="single" w:sz="5" w:space="0" w:color="000000"/>
              <w:left w:val="single" w:sz="5" w:space="0" w:color="000000"/>
              <w:bottom w:val="single" w:sz="5" w:space="0" w:color="000000"/>
              <w:right w:val="single" w:sz="5" w:space="0" w:color="000000"/>
            </w:tcBorders>
            <w:shd w:val="clear" w:color="auto" w:fill="BEBEBE"/>
          </w:tcPr>
          <w:p w14:paraId="4E05F1CE" w14:textId="77777777" w:rsidR="00255C6D" w:rsidRPr="007149B8" w:rsidRDefault="00255C6D" w:rsidP="00C663C7">
            <w:pPr>
              <w:spacing w:before="71"/>
              <w:ind w:left="417"/>
              <w:rPr>
                <w:rFonts w:ascii="Arial" w:eastAsia="Arial" w:hAnsi="Arial" w:cs="Arial"/>
                <w:sz w:val="20"/>
                <w:szCs w:val="20"/>
                <w:lang w:val="en-US"/>
              </w:rPr>
            </w:pPr>
            <w:r w:rsidRPr="007149B8">
              <w:rPr>
                <w:rFonts w:ascii="Arial" w:eastAsia="Arial" w:hAnsi="Arial" w:cs="Arial"/>
                <w:sz w:val="20"/>
                <w:szCs w:val="20"/>
                <w:lang w:val="en-US"/>
              </w:rPr>
              <w:t>F</w:t>
            </w:r>
            <w:r w:rsidRPr="007149B8">
              <w:rPr>
                <w:rFonts w:ascii="Arial" w:eastAsia="Arial" w:hAnsi="Arial" w:cs="Arial"/>
                <w:spacing w:val="1"/>
                <w:sz w:val="20"/>
                <w:szCs w:val="20"/>
                <w:lang w:val="en-US"/>
              </w:rPr>
              <w:t>r</w:t>
            </w:r>
            <w:r w:rsidRPr="007149B8">
              <w:rPr>
                <w:rFonts w:ascii="Arial" w:eastAsia="Arial" w:hAnsi="Arial" w:cs="Arial"/>
                <w:spacing w:val="-1"/>
                <w:sz w:val="20"/>
                <w:szCs w:val="20"/>
                <w:lang w:val="en-US"/>
              </w:rPr>
              <w:t>i</w:t>
            </w:r>
            <w:r w:rsidRPr="007149B8">
              <w:rPr>
                <w:rFonts w:ascii="Arial" w:eastAsia="Arial" w:hAnsi="Arial" w:cs="Arial"/>
                <w:sz w:val="20"/>
                <w:szCs w:val="20"/>
                <w:lang w:val="en-US"/>
              </w:rPr>
              <w:t>n</w:t>
            </w:r>
            <w:r w:rsidRPr="007149B8">
              <w:rPr>
                <w:rFonts w:ascii="Arial" w:eastAsia="Arial" w:hAnsi="Arial" w:cs="Arial"/>
                <w:spacing w:val="-1"/>
                <w:sz w:val="20"/>
                <w:szCs w:val="20"/>
                <w:lang w:val="en-US"/>
              </w:rPr>
              <w:t>g</w:t>
            </w:r>
            <w:r w:rsidRPr="007149B8">
              <w:rPr>
                <w:rFonts w:ascii="Arial" w:eastAsia="Arial" w:hAnsi="Arial" w:cs="Arial"/>
                <w:sz w:val="20"/>
                <w:szCs w:val="20"/>
                <w:lang w:val="en-US"/>
              </w:rPr>
              <w:t>e</w:t>
            </w:r>
            <w:r w:rsidR="00683BB0">
              <w:rPr>
                <w:rFonts w:ascii="Arial" w:eastAsia="Arial" w:hAnsi="Arial" w:cs="Arial"/>
                <w:sz w:val="20"/>
                <w:szCs w:val="20"/>
                <w:lang w:val="en-US"/>
              </w:rPr>
              <w:t xml:space="preserve"> </w:t>
            </w:r>
            <w:r w:rsidRPr="007149B8">
              <w:rPr>
                <w:rFonts w:ascii="Arial" w:eastAsia="Arial" w:hAnsi="Arial" w:cs="Arial"/>
                <w:spacing w:val="-1"/>
                <w:sz w:val="20"/>
                <w:szCs w:val="20"/>
                <w:lang w:val="en-US"/>
              </w:rPr>
              <w:t>A</w:t>
            </w:r>
            <w:r w:rsidRPr="007149B8">
              <w:rPr>
                <w:rFonts w:ascii="Arial" w:eastAsia="Arial" w:hAnsi="Arial" w:cs="Arial"/>
                <w:spacing w:val="1"/>
                <w:sz w:val="20"/>
                <w:szCs w:val="20"/>
                <w:lang w:val="en-US"/>
              </w:rPr>
              <w:t>r</w:t>
            </w:r>
            <w:r w:rsidRPr="007149B8">
              <w:rPr>
                <w:rFonts w:ascii="Arial" w:eastAsia="Arial" w:hAnsi="Arial" w:cs="Arial"/>
                <w:sz w:val="20"/>
                <w:szCs w:val="20"/>
                <w:lang w:val="en-US"/>
              </w:rPr>
              <w:t>ea</w:t>
            </w:r>
          </w:p>
        </w:tc>
      </w:tr>
      <w:tr w:rsidR="00255C6D" w:rsidRPr="007149B8" w14:paraId="020F87AF"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AA53E64"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0576947"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1</w:t>
            </w:r>
          </w:p>
        </w:tc>
        <w:tc>
          <w:tcPr>
            <w:tcW w:w="1889" w:type="dxa"/>
            <w:tcBorders>
              <w:top w:val="single" w:sz="5" w:space="0" w:color="000000"/>
              <w:left w:val="single" w:sz="5" w:space="0" w:color="000000"/>
              <w:bottom w:val="single" w:sz="5" w:space="0" w:color="000000"/>
              <w:right w:val="single" w:sz="5" w:space="0" w:color="000000"/>
            </w:tcBorders>
          </w:tcPr>
          <w:p w14:paraId="146EB8A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6AF0C80" w14:textId="3B4B39BA" w:rsidR="00255C6D" w:rsidRPr="007149B8" w:rsidRDefault="00D16C23" w:rsidP="00C663C7">
            <w:pPr>
              <w:ind w:left="577"/>
              <w:rPr>
                <w:rFonts w:ascii="Arial" w:eastAsia="Arial" w:hAnsi="Arial" w:cs="Arial"/>
                <w:sz w:val="20"/>
                <w:szCs w:val="20"/>
                <w:lang w:val="en-US"/>
              </w:rPr>
            </w:pPr>
            <w:r>
              <w:rPr>
                <w:rFonts w:ascii="Arial" w:eastAsia="Arial" w:hAnsi="Arial" w:cs="Arial"/>
                <w:sz w:val="20"/>
                <w:szCs w:val="20"/>
                <w:lang w:val="en-US"/>
              </w:rPr>
              <w:t>£</w:t>
            </w:r>
            <w:r w:rsidR="00F40738">
              <w:rPr>
                <w:rFonts w:ascii="Arial" w:eastAsia="Arial" w:hAnsi="Arial" w:cs="Arial"/>
                <w:sz w:val="20"/>
                <w:szCs w:val="20"/>
                <w:lang w:val="en-US"/>
              </w:rPr>
              <w:t>50,167</w:t>
            </w:r>
          </w:p>
        </w:tc>
        <w:tc>
          <w:tcPr>
            <w:tcW w:w="1800" w:type="dxa"/>
            <w:tcBorders>
              <w:top w:val="single" w:sz="5" w:space="0" w:color="000000"/>
              <w:left w:val="single" w:sz="5" w:space="0" w:color="000000"/>
              <w:bottom w:val="single" w:sz="5" w:space="0" w:color="000000"/>
              <w:right w:val="single" w:sz="5" w:space="0" w:color="000000"/>
            </w:tcBorders>
          </w:tcPr>
          <w:p w14:paraId="347F73E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188F1475" w14:textId="6B6C2AB9"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45</w:t>
            </w:r>
            <w:r w:rsidR="008A08DA">
              <w:rPr>
                <w:rFonts w:ascii="Arial" w:eastAsia="Arial" w:hAnsi="Arial" w:cs="Arial"/>
                <w:sz w:val="20"/>
                <w:szCs w:val="20"/>
                <w:lang w:val="en-US"/>
              </w:rPr>
              <w:t>,</w:t>
            </w:r>
            <w:r w:rsidR="00F40738">
              <w:rPr>
                <w:rFonts w:ascii="Arial" w:eastAsia="Arial" w:hAnsi="Arial" w:cs="Arial"/>
                <w:sz w:val="20"/>
                <w:szCs w:val="20"/>
                <w:lang w:val="en-US"/>
              </w:rPr>
              <w:t>542</w:t>
            </w:r>
          </w:p>
        </w:tc>
        <w:tc>
          <w:tcPr>
            <w:tcW w:w="1892" w:type="dxa"/>
            <w:tcBorders>
              <w:top w:val="single" w:sz="5" w:space="0" w:color="000000"/>
              <w:left w:val="single" w:sz="5" w:space="0" w:color="000000"/>
              <w:bottom w:val="single" w:sz="5" w:space="0" w:color="000000"/>
              <w:right w:val="single" w:sz="5" w:space="0" w:color="000000"/>
            </w:tcBorders>
          </w:tcPr>
          <w:p w14:paraId="4410795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70ABD5E" w14:textId="40938CC7"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w:t>
            </w:r>
            <w:r w:rsidR="00F40738">
              <w:rPr>
                <w:rFonts w:ascii="Arial" w:eastAsia="Arial" w:hAnsi="Arial" w:cs="Arial"/>
                <w:sz w:val="20"/>
                <w:szCs w:val="20"/>
                <w:lang w:val="en-US"/>
              </w:rPr>
              <w:t>3</w:t>
            </w:r>
            <w:r w:rsidR="008A08DA">
              <w:rPr>
                <w:rFonts w:ascii="Arial" w:eastAsia="Arial" w:hAnsi="Arial" w:cs="Arial"/>
                <w:sz w:val="20"/>
                <w:szCs w:val="20"/>
                <w:lang w:val="en-US"/>
              </w:rPr>
              <w:t>,</w:t>
            </w:r>
            <w:r w:rsidR="00F40738">
              <w:rPr>
                <w:rFonts w:ascii="Arial" w:eastAsia="Arial" w:hAnsi="Arial" w:cs="Arial"/>
                <w:sz w:val="20"/>
                <w:szCs w:val="20"/>
                <w:lang w:val="en-US"/>
              </w:rPr>
              <w:t>356</w:t>
            </w:r>
          </w:p>
        </w:tc>
      </w:tr>
      <w:tr w:rsidR="00255C6D" w:rsidRPr="007149B8" w14:paraId="5D56CE37"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8D4F17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C3FE7C8"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0AAB98B6"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40E224E" w14:textId="3E72BD71"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51,229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D470046"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7E253AD" w14:textId="031EC8A0"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46</w:t>
            </w:r>
            <w:r w:rsidR="008A08DA">
              <w:rPr>
                <w:rFonts w:ascii="Arial" w:eastAsia="Arial" w:hAnsi="Arial" w:cs="Arial"/>
                <w:sz w:val="20"/>
                <w:szCs w:val="20"/>
                <w:lang w:val="en-US"/>
              </w:rPr>
              <w:t>,</w:t>
            </w:r>
            <w:r w:rsidR="00F40738">
              <w:rPr>
                <w:rFonts w:ascii="Arial" w:eastAsia="Arial" w:hAnsi="Arial" w:cs="Arial"/>
                <w:sz w:val="20"/>
                <w:szCs w:val="20"/>
                <w:lang w:val="en-US"/>
              </w:rPr>
              <w:t>601</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0B0C9F3"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6940284C" w14:textId="0BE394B4"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44</w:t>
            </w:r>
            <w:r w:rsidR="008A08DA">
              <w:rPr>
                <w:rFonts w:ascii="Arial" w:eastAsia="Arial" w:hAnsi="Arial" w:cs="Arial"/>
                <w:sz w:val="20"/>
                <w:szCs w:val="20"/>
                <w:lang w:val="en-US"/>
              </w:rPr>
              <w:t>,</w:t>
            </w:r>
            <w:r w:rsidR="00F40738">
              <w:rPr>
                <w:rFonts w:ascii="Arial" w:eastAsia="Arial" w:hAnsi="Arial" w:cs="Arial"/>
                <w:sz w:val="20"/>
                <w:szCs w:val="20"/>
                <w:lang w:val="en-US"/>
              </w:rPr>
              <w:t>415</w:t>
            </w:r>
          </w:p>
        </w:tc>
      </w:tr>
      <w:tr w:rsidR="00255C6D" w:rsidRPr="007149B8" w14:paraId="48F1338B"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631EF5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4B6E060"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3</w:t>
            </w:r>
          </w:p>
        </w:tc>
        <w:tc>
          <w:tcPr>
            <w:tcW w:w="1889" w:type="dxa"/>
            <w:tcBorders>
              <w:top w:val="single" w:sz="5" w:space="0" w:color="000000"/>
              <w:left w:val="single" w:sz="5" w:space="0" w:color="000000"/>
              <w:bottom w:val="single" w:sz="5" w:space="0" w:color="000000"/>
              <w:right w:val="single" w:sz="5" w:space="0" w:color="000000"/>
            </w:tcBorders>
          </w:tcPr>
          <w:p w14:paraId="16CA969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4FF34C1" w14:textId="44171F28"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5</w:t>
            </w:r>
            <w:r w:rsidR="00F40738">
              <w:rPr>
                <w:rFonts w:ascii="Arial" w:eastAsia="Arial" w:hAnsi="Arial" w:cs="Arial"/>
                <w:sz w:val="20"/>
                <w:szCs w:val="20"/>
                <w:lang w:val="en-US"/>
              </w:rPr>
              <w:t>2</w:t>
            </w:r>
            <w:r w:rsidR="008A08DA">
              <w:rPr>
                <w:rFonts w:ascii="Arial" w:eastAsia="Arial" w:hAnsi="Arial" w:cs="Arial"/>
                <w:sz w:val="20"/>
                <w:szCs w:val="20"/>
                <w:lang w:val="en-US"/>
              </w:rPr>
              <w:t>,</w:t>
            </w:r>
            <w:r w:rsidR="00F40738">
              <w:rPr>
                <w:rFonts w:ascii="Arial" w:eastAsia="Arial" w:hAnsi="Arial" w:cs="Arial"/>
                <w:sz w:val="20"/>
                <w:szCs w:val="20"/>
                <w:lang w:val="en-US"/>
              </w:rPr>
              <w:t>313</w:t>
            </w:r>
          </w:p>
        </w:tc>
        <w:tc>
          <w:tcPr>
            <w:tcW w:w="1800" w:type="dxa"/>
            <w:tcBorders>
              <w:top w:val="single" w:sz="5" w:space="0" w:color="000000"/>
              <w:left w:val="single" w:sz="5" w:space="0" w:color="000000"/>
              <w:bottom w:val="single" w:sz="5" w:space="0" w:color="000000"/>
              <w:right w:val="single" w:sz="5" w:space="0" w:color="000000"/>
            </w:tcBorders>
          </w:tcPr>
          <w:p w14:paraId="7D97C88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2F4929F" w14:textId="27D4FC0C"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47,676</w:t>
            </w:r>
          </w:p>
        </w:tc>
        <w:tc>
          <w:tcPr>
            <w:tcW w:w="1892" w:type="dxa"/>
            <w:tcBorders>
              <w:top w:val="single" w:sz="5" w:space="0" w:color="000000"/>
              <w:left w:val="single" w:sz="5" w:space="0" w:color="000000"/>
              <w:bottom w:val="single" w:sz="5" w:space="0" w:color="000000"/>
              <w:right w:val="single" w:sz="5" w:space="0" w:color="000000"/>
            </w:tcBorders>
          </w:tcPr>
          <w:p w14:paraId="3BA9C4C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AEF49DA" w14:textId="3665AD83"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£4</w:t>
            </w:r>
            <w:r w:rsidR="00F40738">
              <w:rPr>
                <w:rFonts w:ascii="Arial" w:eastAsia="Arial" w:hAnsi="Arial" w:cs="Arial"/>
                <w:sz w:val="20"/>
                <w:szCs w:val="20"/>
                <w:lang w:val="en-US"/>
              </w:rPr>
              <w:t>5</w:t>
            </w:r>
            <w:r>
              <w:rPr>
                <w:rFonts w:ascii="Arial" w:eastAsia="Arial" w:hAnsi="Arial" w:cs="Arial"/>
                <w:sz w:val="20"/>
                <w:szCs w:val="20"/>
                <w:lang w:val="en-US"/>
              </w:rPr>
              <w:t>,</w:t>
            </w:r>
            <w:r w:rsidR="00F40738">
              <w:rPr>
                <w:rFonts w:ascii="Arial" w:eastAsia="Arial" w:hAnsi="Arial" w:cs="Arial"/>
                <w:sz w:val="20"/>
                <w:szCs w:val="20"/>
                <w:lang w:val="en-US"/>
              </w:rPr>
              <w:t>495</w:t>
            </w:r>
          </w:p>
        </w:tc>
      </w:tr>
      <w:tr w:rsidR="00255C6D" w:rsidRPr="007149B8" w14:paraId="11EDF840"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6853455E"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D991A3D"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590700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12581AD" w14:textId="2E08F8D0"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w:t>
            </w:r>
            <w:r w:rsidR="00F40738">
              <w:rPr>
                <w:rFonts w:ascii="Arial" w:eastAsia="Arial" w:hAnsi="Arial" w:cs="Arial"/>
                <w:sz w:val="20"/>
                <w:szCs w:val="20"/>
                <w:lang w:val="en-US"/>
              </w:rPr>
              <w:t>3</w:t>
            </w:r>
            <w:r>
              <w:rPr>
                <w:rFonts w:ascii="Arial" w:eastAsia="Arial" w:hAnsi="Arial" w:cs="Arial"/>
                <w:sz w:val="20"/>
                <w:szCs w:val="20"/>
                <w:lang w:val="en-US"/>
              </w:rPr>
              <w:t>,</w:t>
            </w:r>
            <w:r w:rsidR="00F40738">
              <w:rPr>
                <w:rFonts w:ascii="Arial" w:eastAsia="Arial" w:hAnsi="Arial" w:cs="Arial"/>
                <w:sz w:val="20"/>
                <w:szCs w:val="20"/>
                <w:lang w:val="en-US"/>
              </w:rPr>
              <w:t>414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36EC7CE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97F6B9A" w14:textId="51EC1C41"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48</w:t>
            </w:r>
            <w:r w:rsidRPr="007149B8">
              <w:rPr>
                <w:rFonts w:ascii="Arial" w:eastAsia="Arial" w:hAnsi="Arial" w:cs="Arial"/>
                <w:spacing w:val="2"/>
                <w:sz w:val="20"/>
                <w:szCs w:val="20"/>
                <w:lang w:val="en-US"/>
              </w:rPr>
              <w:t>,</w:t>
            </w:r>
            <w:r w:rsidR="00F40738">
              <w:rPr>
                <w:rFonts w:ascii="Arial" w:eastAsia="Arial" w:hAnsi="Arial" w:cs="Arial"/>
                <w:spacing w:val="2"/>
                <w:sz w:val="20"/>
                <w:szCs w:val="20"/>
                <w:lang w:val="en-US"/>
              </w:rPr>
              <w:t>785</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84FBEB3"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653A501" w14:textId="37386332"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46,604</w:t>
            </w:r>
          </w:p>
        </w:tc>
      </w:tr>
      <w:tr w:rsidR="00255C6D" w:rsidRPr="007149B8" w14:paraId="3489CFE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71595D67"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C61346E"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5</w:t>
            </w:r>
          </w:p>
        </w:tc>
        <w:tc>
          <w:tcPr>
            <w:tcW w:w="1889" w:type="dxa"/>
            <w:tcBorders>
              <w:top w:val="single" w:sz="5" w:space="0" w:color="000000"/>
              <w:left w:val="single" w:sz="5" w:space="0" w:color="000000"/>
              <w:bottom w:val="single" w:sz="5" w:space="0" w:color="000000"/>
              <w:right w:val="single" w:sz="5" w:space="0" w:color="000000"/>
            </w:tcBorders>
          </w:tcPr>
          <w:p w14:paraId="082504C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F341AB6" w14:textId="3C562FDE"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F40738">
              <w:rPr>
                <w:rFonts w:ascii="Arial" w:eastAsia="Arial" w:hAnsi="Arial" w:cs="Arial"/>
                <w:spacing w:val="-1"/>
                <w:sz w:val="20"/>
                <w:szCs w:val="20"/>
                <w:lang w:val="en-US"/>
              </w:rPr>
              <w:t>4</w:t>
            </w:r>
            <w:r>
              <w:rPr>
                <w:rFonts w:ascii="Arial" w:eastAsia="Arial" w:hAnsi="Arial" w:cs="Arial"/>
                <w:spacing w:val="-1"/>
                <w:sz w:val="20"/>
                <w:szCs w:val="20"/>
                <w:lang w:val="en-US"/>
              </w:rPr>
              <w:t>,</w:t>
            </w:r>
            <w:r w:rsidR="00305044">
              <w:rPr>
                <w:rFonts w:ascii="Arial" w:eastAsia="Arial" w:hAnsi="Arial" w:cs="Arial"/>
                <w:spacing w:val="-1"/>
                <w:sz w:val="20"/>
                <w:szCs w:val="20"/>
                <w:lang w:val="en-US"/>
              </w:rPr>
              <w:t>552</w:t>
            </w:r>
          </w:p>
        </w:tc>
        <w:tc>
          <w:tcPr>
            <w:tcW w:w="1800" w:type="dxa"/>
            <w:tcBorders>
              <w:top w:val="single" w:sz="5" w:space="0" w:color="000000"/>
              <w:left w:val="single" w:sz="5" w:space="0" w:color="000000"/>
              <w:bottom w:val="single" w:sz="5" w:space="0" w:color="000000"/>
              <w:right w:val="single" w:sz="5" w:space="0" w:color="000000"/>
            </w:tcBorders>
          </w:tcPr>
          <w:p w14:paraId="5CF16D3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4F8B50C" w14:textId="3CD9AC7D"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sidR="00305044">
              <w:rPr>
                <w:rFonts w:ascii="Arial" w:eastAsia="Arial" w:hAnsi="Arial" w:cs="Arial"/>
                <w:spacing w:val="-1"/>
                <w:sz w:val="20"/>
                <w:szCs w:val="20"/>
                <w:lang w:val="en-US"/>
              </w:rPr>
              <w:t>9</w:t>
            </w:r>
            <w:r>
              <w:rPr>
                <w:rFonts w:ascii="Arial" w:eastAsia="Arial" w:hAnsi="Arial" w:cs="Arial"/>
                <w:spacing w:val="-1"/>
                <w:sz w:val="20"/>
                <w:szCs w:val="20"/>
                <w:lang w:val="en-US"/>
              </w:rPr>
              <w:t>,</w:t>
            </w:r>
            <w:r w:rsidR="00305044">
              <w:rPr>
                <w:rFonts w:ascii="Arial" w:eastAsia="Arial" w:hAnsi="Arial" w:cs="Arial"/>
                <w:spacing w:val="-1"/>
                <w:sz w:val="20"/>
                <w:szCs w:val="20"/>
                <w:lang w:val="en-US"/>
              </w:rPr>
              <w:t>919</w:t>
            </w:r>
          </w:p>
        </w:tc>
        <w:tc>
          <w:tcPr>
            <w:tcW w:w="1892" w:type="dxa"/>
            <w:tcBorders>
              <w:top w:val="single" w:sz="5" w:space="0" w:color="000000"/>
              <w:left w:val="single" w:sz="5" w:space="0" w:color="000000"/>
              <w:bottom w:val="single" w:sz="5" w:space="0" w:color="000000"/>
              <w:right w:val="single" w:sz="5" w:space="0" w:color="000000"/>
            </w:tcBorders>
          </w:tcPr>
          <w:p w14:paraId="444658D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9C9FA07" w14:textId="59F0C783"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sidR="00305044">
              <w:rPr>
                <w:rFonts w:ascii="Arial" w:eastAsia="Arial" w:hAnsi="Arial" w:cs="Arial"/>
                <w:spacing w:val="-1"/>
                <w:sz w:val="20"/>
                <w:szCs w:val="20"/>
                <w:lang w:val="en-US"/>
              </w:rPr>
              <w:t>7</w:t>
            </w:r>
            <w:r w:rsidRPr="007149B8">
              <w:rPr>
                <w:rFonts w:ascii="Arial" w:eastAsia="Arial" w:hAnsi="Arial" w:cs="Arial"/>
                <w:spacing w:val="2"/>
                <w:sz w:val="20"/>
                <w:szCs w:val="20"/>
                <w:lang w:val="en-US"/>
              </w:rPr>
              <w:t>,</w:t>
            </w:r>
            <w:r w:rsidR="00305044">
              <w:rPr>
                <w:rFonts w:ascii="Arial" w:eastAsia="Arial" w:hAnsi="Arial" w:cs="Arial"/>
                <w:spacing w:val="2"/>
                <w:sz w:val="20"/>
                <w:szCs w:val="20"/>
                <w:lang w:val="en-US"/>
              </w:rPr>
              <w:t>737</w:t>
            </w:r>
          </w:p>
        </w:tc>
      </w:tr>
      <w:tr w:rsidR="00255C6D" w:rsidRPr="007149B8" w14:paraId="593DA50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5F9F0A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0928D7E"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114AC53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C7B6E91" w14:textId="0F34145B"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55</w:t>
            </w:r>
            <w:r w:rsidRPr="007149B8">
              <w:rPr>
                <w:rFonts w:ascii="Arial" w:eastAsia="Arial" w:hAnsi="Arial" w:cs="Arial"/>
                <w:spacing w:val="2"/>
                <w:sz w:val="20"/>
                <w:szCs w:val="20"/>
                <w:lang w:val="en-US"/>
              </w:rPr>
              <w:t>,</w:t>
            </w:r>
            <w:r w:rsidR="00305044">
              <w:rPr>
                <w:rFonts w:ascii="Arial" w:eastAsia="Arial" w:hAnsi="Arial" w:cs="Arial"/>
                <w:spacing w:val="2"/>
                <w:sz w:val="20"/>
                <w:szCs w:val="20"/>
                <w:lang w:val="en-US"/>
              </w:rPr>
              <w:t>715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64DBBD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F2C9681" w14:textId="7553FBC6"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51,082</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3C96937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7A392A4" w14:textId="597F294B"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48,901</w:t>
            </w:r>
          </w:p>
        </w:tc>
      </w:tr>
      <w:tr w:rsidR="00255C6D" w:rsidRPr="007149B8" w14:paraId="12C67952"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2CF1A6C9"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D98364D"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7</w:t>
            </w:r>
          </w:p>
        </w:tc>
        <w:tc>
          <w:tcPr>
            <w:tcW w:w="1889" w:type="dxa"/>
            <w:tcBorders>
              <w:top w:val="single" w:sz="5" w:space="0" w:color="000000"/>
              <w:left w:val="single" w:sz="5" w:space="0" w:color="000000"/>
              <w:bottom w:val="single" w:sz="5" w:space="0" w:color="000000"/>
              <w:right w:val="single" w:sz="5" w:space="0" w:color="000000"/>
            </w:tcBorders>
          </w:tcPr>
          <w:p w14:paraId="6367F42C"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60F31C6" w14:textId="260CBCA6"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57,003</w:t>
            </w:r>
          </w:p>
        </w:tc>
        <w:tc>
          <w:tcPr>
            <w:tcW w:w="1800" w:type="dxa"/>
            <w:tcBorders>
              <w:top w:val="single" w:sz="5" w:space="0" w:color="000000"/>
              <w:left w:val="single" w:sz="5" w:space="0" w:color="000000"/>
              <w:bottom w:val="single" w:sz="5" w:space="0" w:color="000000"/>
              <w:right w:val="single" w:sz="5" w:space="0" w:color="000000"/>
            </w:tcBorders>
          </w:tcPr>
          <w:p w14:paraId="2FF5411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ECEBFC2" w14:textId="15B2F0A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52,371</w:t>
            </w:r>
          </w:p>
        </w:tc>
        <w:tc>
          <w:tcPr>
            <w:tcW w:w="1892" w:type="dxa"/>
            <w:tcBorders>
              <w:top w:val="single" w:sz="5" w:space="0" w:color="000000"/>
              <w:left w:val="single" w:sz="5" w:space="0" w:color="000000"/>
              <w:bottom w:val="single" w:sz="5" w:space="0" w:color="000000"/>
              <w:right w:val="single" w:sz="5" w:space="0" w:color="000000"/>
            </w:tcBorders>
          </w:tcPr>
          <w:p w14:paraId="0C9F5C5B"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8A6D1AB" w14:textId="7DF22406"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50,190</w:t>
            </w:r>
          </w:p>
        </w:tc>
      </w:tr>
      <w:tr w:rsidR="00255C6D" w:rsidRPr="007149B8" w14:paraId="628D5B44"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6328FD5A"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368C593C"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4148301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96974F1" w14:textId="67E7350C"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w:t>
            </w:r>
            <w:r w:rsidR="00305044">
              <w:rPr>
                <w:rFonts w:ascii="Arial" w:eastAsia="Arial" w:hAnsi="Arial" w:cs="Arial"/>
                <w:sz w:val="20"/>
                <w:szCs w:val="20"/>
                <w:lang w:val="en-US"/>
              </w:rPr>
              <w:t>8</w:t>
            </w:r>
            <w:r w:rsidRPr="007149B8">
              <w:rPr>
                <w:rFonts w:ascii="Arial" w:eastAsia="Arial" w:hAnsi="Arial" w:cs="Arial"/>
                <w:spacing w:val="2"/>
                <w:sz w:val="20"/>
                <w:szCs w:val="20"/>
                <w:lang w:val="en-US"/>
              </w:rPr>
              <w:t>,</w:t>
            </w:r>
            <w:r w:rsidR="00305044">
              <w:rPr>
                <w:rFonts w:ascii="Arial" w:eastAsia="Arial" w:hAnsi="Arial" w:cs="Arial"/>
                <w:spacing w:val="2"/>
                <w:sz w:val="20"/>
                <w:szCs w:val="20"/>
                <w:lang w:val="en-US"/>
              </w:rPr>
              <w:t>132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DB7F6D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584DC1D" w14:textId="737D3A52"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w:t>
            </w:r>
            <w:r w:rsidR="00305044">
              <w:rPr>
                <w:rFonts w:ascii="Arial" w:eastAsia="Arial" w:hAnsi="Arial" w:cs="Arial"/>
                <w:sz w:val="20"/>
                <w:szCs w:val="20"/>
                <w:lang w:val="en-US"/>
              </w:rPr>
              <w:t>3</w:t>
            </w:r>
            <w:r>
              <w:rPr>
                <w:rFonts w:ascii="Arial" w:eastAsia="Arial" w:hAnsi="Arial" w:cs="Arial"/>
                <w:sz w:val="20"/>
                <w:szCs w:val="20"/>
                <w:lang w:val="en-US"/>
              </w:rPr>
              <w:t>,</w:t>
            </w:r>
            <w:r w:rsidR="00305044">
              <w:rPr>
                <w:rFonts w:ascii="Arial" w:eastAsia="Arial" w:hAnsi="Arial" w:cs="Arial"/>
                <w:sz w:val="20"/>
                <w:szCs w:val="20"/>
                <w:lang w:val="en-US"/>
              </w:rPr>
              <w:t>449</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54FD07BF"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A1F019B" w14:textId="7F1B2E67"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51,314</w:t>
            </w:r>
          </w:p>
        </w:tc>
      </w:tr>
      <w:tr w:rsidR="00255C6D" w:rsidRPr="007149B8" w14:paraId="7F10534C"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3F3363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474A9A4"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9</w:t>
            </w:r>
          </w:p>
        </w:tc>
        <w:tc>
          <w:tcPr>
            <w:tcW w:w="1889" w:type="dxa"/>
            <w:tcBorders>
              <w:top w:val="single" w:sz="5" w:space="0" w:color="000000"/>
              <w:left w:val="single" w:sz="5" w:space="0" w:color="000000"/>
              <w:bottom w:val="single" w:sz="5" w:space="0" w:color="000000"/>
              <w:right w:val="single" w:sz="5" w:space="0" w:color="000000"/>
            </w:tcBorders>
          </w:tcPr>
          <w:p w14:paraId="0A9CA62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69E50FA" w14:textId="4CA1655F"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305044">
              <w:rPr>
                <w:rFonts w:ascii="Arial" w:eastAsia="Arial" w:hAnsi="Arial" w:cs="Arial"/>
                <w:spacing w:val="-1"/>
                <w:sz w:val="20"/>
                <w:szCs w:val="20"/>
                <w:lang w:val="en-US"/>
              </w:rPr>
              <w:t>9</w:t>
            </w:r>
            <w:r w:rsidRPr="007149B8">
              <w:rPr>
                <w:rFonts w:ascii="Arial" w:eastAsia="Arial" w:hAnsi="Arial" w:cs="Arial"/>
                <w:spacing w:val="2"/>
                <w:sz w:val="20"/>
                <w:szCs w:val="20"/>
                <w:lang w:val="en-US"/>
              </w:rPr>
              <w:t>,</w:t>
            </w:r>
            <w:r w:rsidR="00305044">
              <w:rPr>
                <w:rFonts w:ascii="Arial" w:eastAsia="Arial" w:hAnsi="Arial" w:cs="Arial"/>
                <w:spacing w:val="2"/>
                <w:sz w:val="20"/>
                <w:szCs w:val="20"/>
                <w:lang w:val="en-US"/>
              </w:rPr>
              <w:t>380</w:t>
            </w:r>
          </w:p>
        </w:tc>
        <w:tc>
          <w:tcPr>
            <w:tcW w:w="1800" w:type="dxa"/>
            <w:tcBorders>
              <w:top w:val="single" w:sz="5" w:space="0" w:color="000000"/>
              <w:left w:val="single" w:sz="5" w:space="0" w:color="000000"/>
              <w:bottom w:val="single" w:sz="5" w:space="0" w:color="000000"/>
              <w:right w:val="single" w:sz="5" w:space="0" w:color="000000"/>
            </w:tcBorders>
          </w:tcPr>
          <w:p w14:paraId="72954C8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4A4C7DA" w14:textId="7963A01A"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54,750</w:t>
            </w:r>
          </w:p>
        </w:tc>
        <w:tc>
          <w:tcPr>
            <w:tcW w:w="1892" w:type="dxa"/>
            <w:tcBorders>
              <w:top w:val="single" w:sz="5" w:space="0" w:color="000000"/>
              <w:left w:val="single" w:sz="5" w:space="0" w:color="000000"/>
              <w:bottom w:val="single" w:sz="5" w:space="0" w:color="000000"/>
              <w:right w:val="single" w:sz="5" w:space="0" w:color="000000"/>
            </w:tcBorders>
          </w:tcPr>
          <w:p w14:paraId="2093F20E"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6B9C03A" w14:textId="77866A37"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w:t>
            </w:r>
            <w:r w:rsidR="00305044">
              <w:rPr>
                <w:rFonts w:ascii="Arial" w:eastAsia="Arial" w:hAnsi="Arial" w:cs="Arial"/>
                <w:sz w:val="20"/>
                <w:szCs w:val="20"/>
                <w:lang w:val="en-US"/>
              </w:rPr>
              <w:t>2</w:t>
            </w:r>
            <w:r w:rsidR="00E057CC">
              <w:rPr>
                <w:rFonts w:ascii="Arial" w:eastAsia="Arial" w:hAnsi="Arial" w:cs="Arial"/>
                <w:sz w:val="20"/>
                <w:szCs w:val="20"/>
                <w:lang w:val="en-US"/>
              </w:rPr>
              <w:t>,</w:t>
            </w:r>
            <w:r w:rsidR="007438BB">
              <w:rPr>
                <w:rFonts w:ascii="Arial" w:eastAsia="Arial" w:hAnsi="Arial" w:cs="Arial"/>
                <w:sz w:val="20"/>
                <w:szCs w:val="20"/>
                <w:lang w:val="en-US"/>
              </w:rPr>
              <w:t>568</w:t>
            </w:r>
          </w:p>
        </w:tc>
      </w:tr>
      <w:tr w:rsidR="00255C6D" w:rsidRPr="007149B8" w14:paraId="73990F9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0588FD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092B6B8"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2778909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7504307" w14:textId="043F8BE7"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60,701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3D2850A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EAA6909" w14:textId="0A2993D5"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7438BB">
              <w:rPr>
                <w:rFonts w:ascii="Arial" w:eastAsia="Arial" w:hAnsi="Arial" w:cs="Arial"/>
                <w:spacing w:val="-1"/>
                <w:sz w:val="20"/>
                <w:szCs w:val="20"/>
                <w:lang w:val="en-US"/>
              </w:rPr>
              <w:t>6</w:t>
            </w:r>
            <w:r>
              <w:rPr>
                <w:rFonts w:ascii="Arial" w:eastAsia="Arial" w:hAnsi="Arial" w:cs="Arial"/>
                <w:sz w:val="20"/>
                <w:szCs w:val="20"/>
                <w:lang w:val="en-US"/>
              </w:rPr>
              <w:t>,</w:t>
            </w:r>
            <w:r w:rsidR="007438BB">
              <w:rPr>
                <w:rFonts w:ascii="Arial" w:eastAsia="Arial" w:hAnsi="Arial" w:cs="Arial"/>
                <w:sz w:val="20"/>
                <w:szCs w:val="20"/>
                <w:lang w:val="en-US"/>
              </w:rPr>
              <w:t>072</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A8C66B7"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74D829F" w14:textId="757D2226"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7438BB">
              <w:rPr>
                <w:rFonts w:ascii="Arial" w:eastAsia="Arial" w:hAnsi="Arial" w:cs="Arial"/>
                <w:spacing w:val="-1"/>
                <w:sz w:val="20"/>
                <w:szCs w:val="20"/>
                <w:lang w:val="en-US"/>
              </w:rPr>
              <w:t>3</w:t>
            </w:r>
            <w:r>
              <w:rPr>
                <w:rFonts w:ascii="Arial" w:eastAsia="Arial" w:hAnsi="Arial" w:cs="Arial"/>
                <w:sz w:val="20"/>
                <w:szCs w:val="20"/>
                <w:lang w:val="en-US"/>
              </w:rPr>
              <w:t>,</w:t>
            </w:r>
            <w:r w:rsidR="007438BB">
              <w:rPr>
                <w:rFonts w:ascii="Arial" w:eastAsia="Arial" w:hAnsi="Arial" w:cs="Arial"/>
                <w:sz w:val="20"/>
                <w:szCs w:val="20"/>
                <w:lang w:val="en-US"/>
              </w:rPr>
              <w:t>888</w:t>
            </w:r>
          </w:p>
        </w:tc>
      </w:tr>
      <w:tr w:rsidR="00255C6D" w:rsidRPr="007149B8" w14:paraId="143F1B0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51F8CBA2"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0A8D859"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11</w:t>
            </w:r>
          </w:p>
        </w:tc>
        <w:tc>
          <w:tcPr>
            <w:tcW w:w="1889" w:type="dxa"/>
            <w:tcBorders>
              <w:top w:val="single" w:sz="5" w:space="0" w:color="000000"/>
              <w:left w:val="single" w:sz="5" w:space="0" w:color="000000"/>
              <w:bottom w:val="single" w:sz="5" w:space="0" w:color="000000"/>
              <w:right w:val="single" w:sz="5" w:space="0" w:color="000000"/>
            </w:tcBorders>
          </w:tcPr>
          <w:p w14:paraId="7880A7A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AAC528F" w14:textId="5ED169F1"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62</w:t>
            </w:r>
            <w:r w:rsidR="00E057CC">
              <w:rPr>
                <w:rFonts w:ascii="Arial" w:eastAsia="Arial" w:hAnsi="Arial" w:cs="Arial"/>
                <w:sz w:val="20"/>
                <w:szCs w:val="20"/>
                <w:lang w:val="en-US"/>
              </w:rPr>
              <w:t>,</w:t>
            </w:r>
            <w:r w:rsidR="007438BB">
              <w:rPr>
                <w:rFonts w:ascii="Arial" w:eastAsia="Arial" w:hAnsi="Arial" w:cs="Arial"/>
                <w:sz w:val="20"/>
                <w:szCs w:val="20"/>
                <w:lang w:val="en-US"/>
              </w:rPr>
              <w:t>066</w:t>
            </w:r>
          </w:p>
        </w:tc>
        <w:tc>
          <w:tcPr>
            <w:tcW w:w="1800" w:type="dxa"/>
            <w:tcBorders>
              <w:top w:val="single" w:sz="5" w:space="0" w:color="000000"/>
              <w:left w:val="single" w:sz="5" w:space="0" w:color="000000"/>
              <w:bottom w:val="single" w:sz="5" w:space="0" w:color="000000"/>
              <w:right w:val="single" w:sz="5" w:space="0" w:color="000000"/>
            </w:tcBorders>
          </w:tcPr>
          <w:p w14:paraId="3FE82E4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94392FC" w14:textId="5AF58461"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w:t>
            </w:r>
            <w:r w:rsidR="007438BB">
              <w:rPr>
                <w:rFonts w:ascii="Arial" w:eastAsia="Arial" w:hAnsi="Arial" w:cs="Arial"/>
                <w:sz w:val="20"/>
                <w:szCs w:val="20"/>
                <w:lang w:val="en-US"/>
              </w:rPr>
              <w:t>7</w:t>
            </w:r>
            <w:r w:rsidRPr="007149B8">
              <w:rPr>
                <w:rFonts w:ascii="Arial" w:eastAsia="Arial" w:hAnsi="Arial" w:cs="Arial"/>
                <w:spacing w:val="2"/>
                <w:sz w:val="20"/>
                <w:szCs w:val="20"/>
                <w:lang w:val="en-US"/>
              </w:rPr>
              <w:t>,</w:t>
            </w:r>
            <w:r w:rsidR="007438BB">
              <w:rPr>
                <w:rFonts w:ascii="Arial" w:eastAsia="Arial" w:hAnsi="Arial" w:cs="Arial"/>
                <w:spacing w:val="2"/>
                <w:sz w:val="20"/>
                <w:szCs w:val="20"/>
                <w:lang w:val="en-US"/>
              </w:rPr>
              <w:t>436</w:t>
            </w:r>
          </w:p>
        </w:tc>
        <w:tc>
          <w:tcPr>
            <w:tcW w:w="1892" w:type="dxa"/>
            <w:tcBorders>
              <w:top w:val="single" w:sz="5" w:space="0" w:color="000000"/>
              <w:left w:val="single" w:sz="5" w:space="0" w:color="000000"/>
              <w:bottom w:val="single" w:sz="5" w:space="0" w:color="000000"/>
              <w:right w:val="single" w:sz="5" w:space="0" w:color="000000"/>
            </w:tcBorders>
          </w:tcPr>
          <w:p w14:paraId="406AB4CC"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8A6DB7C" w14:textId="62A7F9F1"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7438BB">
              <w:rPr>
                <w:rFonts w:ascii="Arial" w:eastAsia="Arial" w:hAnsi="Arial" w:cs="Arial"/>
                <w:spacing w:val="-1"/>
                <w:sz w:val="20"/>
                <w:szCs w:val="20"/>
                <w:lang w:val="en-US"/>
              </w:rPr>
              <w:t>5</w:t>
            </w:r>
            <w:r w:rsidRPr="007149B8">
              <w:rPr>
                <w:rFonts w:ascii="Arial" w:eastAsia="Arial" w:hAnsi="Arial" w:cs="Arial"/>
                <w:spacing w:val="2"/>
                <w:sz w:val="20"/>
                <w:szCs w:val="20"/>
                <w:lang w:val="en-US"/>
              </w:rPr>
              <w:t>,</w:t>
            </w:r>
            <w:r w:rsidR="007438BB">
              <w:rPr>
                <w:rFonts w:ascii="Arial" w:eastAsia="Arial" w:hAnsi="Arial" w:cs="Arial"/>
                <w:spacing w:val="2"/>
                <w:sz w:val="20"/>
                <w:szCs w:val="20"/>
                <w:lang w:val="en-US"/>
              </w:rPr>
              <w:t>254</w:t>
            </w:r>
          </w:p>
        </w:tc>
      </w:tr>
      <w:tr w:rsidR="00255C6D" w:rsidRPr="007149B8" w14:paraId="529DC973"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3FCECD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9166293"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AD067E9"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82F2C91" w14:textId="0F6EEEF3"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63,319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4CD5EC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5B93F80" w14:textId="1A9622F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58,688</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4EC5D11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5F4278B" w14:textId="4DBA157B"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w:t>
            </w:r>
            <w:r w:rsidR="007438BB">
              <w:rPr>
                <w:rFonts w:ascii="Arial" w:eastAsia="Arial" w:hAnsi="Arial" w:cs="Arial"/>
                <w:sz w:val="20"/>
                <w:szCs w:val="20"/>
                <w:lang w:val="en-US"/>
              </w:rPr>
              <w:t>5,506</w:t>
            </w:r>
          </w:p>
        </w:tc>
      </w:tr>
      <w:tr w:rsidR="00255C6D" w:rsidRPr="007149B8" w14:paraId="1001E64B"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0A46255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012FE94"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13</w:t>
            </w:r>
          </w:p>
        </w:tc>
        <w:tc>
          <w:tcPr>
            <w:tcW w:w="1889" w:type="dxa"/>
            <w:tcBorders>
              <w:top w:val="single" w:sz="5" w:space="0" w:color="000000"/>
              <w:left w:val="single" w:sz="5" w:space="0" w:color="000000"/>
              <w:bottom w:val="single" w:sz="5" w:space="0" w:color="000000"/>
              <w:right w:val="single" w:sz="5" w:space="0" w:color="000000"/>
            </w:tcBorders>
          </w:tcPr>
          <w:p w14:paraId="33BD3F4B"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E31FDAE" w14:textId="36D9C97A"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007438BB">
              <w:rPr>
                <w:rFonts w:ascii="Arial" w:eastAsia="Arial" w:hAnsi="Arial" w:cs="Arial"/>
                <w:spacing w:val="-1"/>
                <w:sz w:val="20"/>
                <w:szCs w:val="20"/>
                <w:lang w:val="en-US"/>
              </w:rPr>
              <w:t>4</w:t>
            </w:r>
            <w:r w:rsidRPr="007149B8">
              <w:rPr>
                <w:rFonts w:ascii="Arial" w:eastAsia="Arial" w:hAnsi="Arial" w:cs="Arial"/>
                <w:spacing w:val="2"/>
                <w:sz w:val="20"/>
                <w:szCs w:val="20"/>
                <w:lang w:val="en-US"/>
              </w:rPr>
              <w:t>,</w:t>
            </w:r>
            <w:r w:rsidR="007438BB">
              <w:rPr>
                <w:rFonts w:ascii="Arial" w:eastAsia="Arial" w:hAnsi="Arial" w:cs="Arial"/>
                <w:spacing w:val="2"/>
                <w:sz w:val="20"/>
                <w:szCs w:val="20"/>
                <w:lang w:val="en-US"/>
              </w:rPr>
              <w:t>700</w:t>
            </w:r>
          </w:p>
        </w:tc>
        <w:tc>
          <w:tcPr>
            <w:tcW w:w="1800" w:type="dxa"/>
            <w:tcBorders>
              <w:top w:val="single" w:sz="5" w:space="0" w:color="000000"/>
              <w:left w:val="single" w:sz="5" w:space="0" w:color="000000"/>
              <w:bottom w:val="single" w:sz="5" w:space="0" w:color="000000"/>
              <w:right w:val="single" w:sz="5" w:space="0" w:color="000000"/>
            </w:tcBorders>
          </w:tcPr>
          <w:p w14:paraId="5EDDE974"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252010E" w14:textId="07D44057"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60,073</w:t>
            </w:r>
          </w:p>
        </w:tc>
        <w:tc>
          <w:tcPr>
            <w:tcW w:w="1892" w:type="dxa"/>
            <w:tcBorders>
              <w:top w:val="single" w:sz="5" w:space="0" w:color="000000"/>
              <w:left w:val="single" w:sz="5" w:space="0" w:color="000000"/>
              <w:bottom w:val="single" w:sz="5" w:space="0" w:color="000000"/>
              <w:right w:val="single" w:sz="5" w:space="0" w:color="000000"/>
            </w:tcBorders>
          </w:tcPr>
          <w:p w14:paraId="1EFF1782"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B358A28" w14:textId="120EDD1D"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57,890</w:t>
            </w:r>
          </w:p>
        </w:tc>
      </w:tr>
      <w:tr w:rsidR="00255C6D" w:rsidRPr="007149B8" w14:paraId="58918E0F"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3EC82D8"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36469C5"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0E3A611E"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0AC785D" w14:textId="05300DAC"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66,114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3927808"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5138247" w14:textId="022B8A7D"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61,479</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879C08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1DCA423" w14:textId="611BDEDE"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59,302</w:t>
            </w:r>
          </w:p>
        </w:tc>
      </w:tr>
      <w:tr w:rsidR="00255C6D" w:rsidRPr="007149B8" w14:paraId="505FFEC5"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303A9E4"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1E9984DE"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15</w:t>
            </w:r>
          </w:p>
        </w:tc>
        <w:tc>
          <w:tcPr>
            <w:tcW w:w="1889" w:type="dxa"/>
            <w:tcBorders>
              <w:top w:val="single" w:sz="5" w:space="0" w:color="000000"/>
              <w:left w:val="single" w:sz="5" w:space="0" w:color="000000"/>
              <w:bottom w:val="single" w:sz="5" w:space="0" w:color="000000"/>
              <w:right w:val="single" w:sz="5" w:space="0" w:color="000000"/>
            </w:tcBorders>
          </w:tcPr>
          <w:p w14:paraId="028B07DA"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2AB8E973" w14:textId="716277FE"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67,556</w:t>
            </w:r>
          </w:p>
        </w:tc>
        <w:tc>
          <w:tcPr>
            <w:tcW w:w="1800" w:type="dxa"/>
            <w:tcBorders>
              <w:top w:val="single" w:sz="5" w:space="0" w:color="000000"/>
              <w:left w:val="single" w:sz="5" w:space="0" w:color="000000"/>
              <w:bottom w:val="single" w:sz="5" w:space="0" w:color="000000"/>
              <w:right w:val="single" w:sz="5" w:space="0" w:color="000000"/>
            </w:tcBorders>
          </w:tcPr>
          <w:p w14:paraId="12E09D8D"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4E08DA40" w14:textId="75B9F76F"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62,926</w:t>
            </w:r>
          </w:p>
        </w:tc>
        <w:tc>
          <w:tcPr>
            <w:tcW w:w="1892" w:type="dxa"/>
            <w:tcBorders>
              <w:top w:val="single" w:sz="5" w:space="0" w:color="000000"/>
              <w:left w:val="single" w:sz="5" w:space="0" w:color="000000"/>
              <w:bottom w:val="single" w:sz="5" w:space="0" w:color="000000"/>
              <w:right w:val="single" w:sz="5" w:space="0" w:color="000000"/>
            </w:tcBorders>
          </w:tcPr>
          <w:p w14:paraId="44A9B3A6"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3D5DBE72" w14:textId="207F6463"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60,744</w:t>
            </w:r>
          </w:p>
        </w:tc>
      </w:tr>
      <w:tr w:rsidR="00255C6D" w:rsidRPr="007149B8" w14:paraId="242D1DCB"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DBD9FD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3EAAA206"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3316979F"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4C387A1" w14:textId="25690D4F"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69,146</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C36EF4C"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2871F36" w14:textId="58635D21"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64,514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54C523F9"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A01DAA1" w14:textId="5C13A11F"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62,333</w:t>
            </w:r>
          </w:p>
        </w:tc>
      </w:tr>
      <w:tr w:rsidR="00255C6D" w:rsidRPr="007149B8" w14:paraId="539EA59E"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71DCBD4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C56200A"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17</w:t>
            </w:r>
          </w:p>
        </w:tc>
        <w:tc>
          <w:tcPr>
            <w:tcW w:w="1889" w:type="dxa"/>
            <w:tcBorders>
              <w:top w:val="single" w:sz="5" w:space="0" w:color="000000"/>
              <w:left w:val="single" w:sz="5" w:space="0" w:color="000000"/>
              <w:bottom w:val="single" w:sz="5" w:space="0" w:color="000000"/>
              <w:right w:val="single" w:sz="5" w:space="0" w:color="000000"/>
            </w:tcBorders>
          </w:tcPr>
          <w:p w14:paraId="4F17F1F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4AAF58F" w14:textId="6AC7697B"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70,552</w:t>
            </w:r>
          </w:p>
        </w:tc>
        <w:tc>
          <w:tcPr>
            <w:tcW w:w="1800" w:type="dxa"/>
            <w:tcBorders>
              <w:top w:val="single" w:sz="5" w:space="0" w:color="000000"/>
              <w:left w:val="single" w:sz="5" w:space="0" w:color="000000"/>
              <w:bottom w:val="single" w:sz="5" w:space="0" w:color="000000"/>
              <w:right w:val="single" w:sz="5" w:space="0" w:color="000000"/>
            </w:tcBorders>
          </w:tcPr>
          <w:p w14:paraId="0D9B64D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1D774EB0" w14:textId="05ACA66F"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65,921</w:t>
            </w:r>
          </w:p>
        </w:tc>
        <w:tc>
          <w:tcPr>
            <w:tcW w:w="1892" w:type="dxa"/>
            <w:tcBorders>
              <w:top w:val="single" w:sz="5" w:space="0" w:color="000000"/>
              <w:left w:val="single" w:sz="5" w:space="0" w:color="000000"/>
              <w:bottom w:val="single" w:sz="5" w:space="0" w:color="000000"/>
              <w:right w:val="single" w:sz="5" w:space="0" w:color="000000"/>
            </w:tcBorders>
          </w:tcPr>
          <w:p w14:paraId="0512889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30EA362" w14:textId="156F4001"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6</w:t>
            </w:r>
            <w:r w:rsidR="00AF0CFD">
              <w:rPr>
                <w:rFonts w:ascii="Arial" w:eastAsia="Arial" w:hAnsi="Arial" w:cs="Arial"/>
                <w:sz w:val="20"/>
                <w:szCs w:val="20"/>
                <w:lang w:val="en-US"/>
              </w:rPr>
              <w:t>3,746</w:t>
            </w:r>
          </w:p>
        </w:tc>
      </w:tr>
      <w:tr w:rsidR="00255C6D" w:rsidRPr="007149B8" w14:paraId="622071A7" w14:textId="77777777" w:rsidTr="00C663C7">
        <w:trPr>
          <w:trHeight w:hRule="exact" w:val="447"/>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8446F06"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4463FDBD"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4B0A1D37"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5E0FB3DA" w14:textId="0A07CD0D"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w:t>
            </w:r>
            <w:r w:rsidR="00AF0CFD">
              <w:rPr>
                <w:rFonts w:ascii="Arial" w:eastAsia="Arial" w:hAnsi="Arial" w:cs="Arial"/>
                <w:sz w:val="20"/>
                <w:szCs w:val="20"/>
                <w:lang w:val="en-US"/>
              </w:rPr>
              <w:t>2</w:t>
            </w:r>
            <w:r w:rsidR="00E54B1F">
              <w:rPr>
                <w:rFonts w:ascii="Arial" w:eastAsia="Arial" w:hAnsi="Arial" w:cs="Arial"/>
                <w:sz w:val="20"/>
                <w:szCs w:val="20"/>
                <w:lang w:val="en-US"/>
              </w:rPr>
              <w:t>,</w:t>
            </w:r>
            <w:r w:rsidR="00AF0CFD">
              <w:rPr>
                <w:rFonts w:ascii="Arial" w:eastAsia="Arial" w:hAnsi="Arial" w:cs="Arial"/>
                <w:sz w:val="20"/>
                <w:szCs w:val="20"/>
                <w:lang w:val="en-US"/>
              </w:rPr>
              <w:t>125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B73891D"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3A5FEBFC" w14:textId="02F3420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67,496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CED0335"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7BA0C7DD" w14:textId="710AE971"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w:t>
            </w:r>
            <w:r w:rsidR="00AF0CFD">
              <w:rPr>
                <w:rFonts w:ascii="Arial" w:eastAsia="Arial" w:hAnsi="Arial" w:cs="Arial"/>
                <w:sz w:val="20"/>
                <w:szCs w:val="20"/>
                <w:lang w:val="en-US"/>
              </w:rPr>
              <w:t>5,310</w:t>
            </w:r>
          </w:p>
        </w:tc>
      </w:tr>
      <w:tr w:rsidR="00255C6D" w:rsidRPr="007149B8" w14:paraId="16491E8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11B503F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866BF19"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19</w:t>
            </w:r>
          </w:p>
        </w:tc>
        <w:tc>
          <w:tcPr>
            <w:tcW w:w="1889" w:type="dxa"/>
            <w:tcBorders>
              <w:top w:val="single" w:sz="5" w:space="0" w:color="000000"/>
              <w:left w:val="single" w:sz="5" w:space="0" w:color="000000"/>
              <w:bottom w:val="single" w:sz="5" w:space="0" w:color="000000"/>
              <w:right w:val="single" w:sz="5" w:space="0" w:color="000000"/>
            </w:tcBorders>
          </w:tcPr>
          <w:p w14:paraId="48BE192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FD76BF8" w14:textId="7F5BDBBE"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73,715</w:t>
            </w:r>
          </w:p>
        </w:tc>
        <w:tc>
          <w:tcPr>
            <w:tcW w:w="1800" w:type="dxa"/>
            <w:tcBorders>
              <w:top w:val="single" w:sz="5" w:space="0" w:color="000000"/>
              <w:left w:val="single" w:sz="5" w:space="0" w:color="000000"/>
              <w:bottom w:val="single" w:sz="5" w:space="0" w:color="000000"/>
              <w:right w:val="single" w:sz="5" w:space="0" w:color="000000"/>
            </w:tcBorders>
          </w:tcPr>
          <w:p w14:paraId="4655E687"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879B649" w14:textId="69F7C83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69,087</w:t>
            </w:r>
          </w:p>
        </w:tc>
        <w:tc>
          <w:tcPr>
            <w:tcW w:w="1892" w:type="dxa"/>
            <w:tcBorders>
              <w:top w:val="single" w:sz="5" w:space="0" w:color="000000"/>
              <w:left w:val="single" w:sz="5" w:space="0" w:color="000000"/>
              <w:bottom w:val="single" w:sz="5" w:space="0" w:color="000000"/>
              <w:right w:val="single" w:sz="5" w:space="0" w:color="000000"/>
            </w:tcBorders>
          </w:tcPr>
          <w:p w14:paraId="20530848"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C716C01" w14:textId="40392410"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66,900</w:t>
            </w:r>
          </w:p>
        </w:tc>
      </w:tr>
      <w:tr w:rsidR="00255C6D" w:rsidRPr="007149B8" w14:paraId="6B7C252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E251BC7"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0A76900"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7173F851"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90A3B08" w14:textId="00EB5684"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75,345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6887624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CD1CC08" w14:textId="4A0103DF"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70,713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78D160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A925964" w14:textId="51B953D5"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68,536</w:t>
            </w:r>
          </w:p>
        </w:tc>
      </w:tr>
      <w:tr w:rsidR="00255C6D" w:rsidRPr="007149B8" w14:paraId="183A188D" w14:textId="77777777" w:rsidTr="00C663C7">
        <w:trPr>
          <w:trHeight w:hRule="exact" w:val="445"/>
        </w:trPr>
        <w:tc>
          <w:tcPr>
            <w:tcW w:w="1630" w:type="dxa"/>
            <w:tcBorders>
              <w:top w:val="single" w:sz="5" w:space="0" w:color="000000"/>
              <w:left w:val="single" w:sz="5" w:space="0" w:color="000000"/>
              <w:bottom w:val="single" w:sz="5" w:space="0" w:color="000000"/>
              <w:right w:val="single" w:sz="5" w:space="0" w:color="000000"/>
            </w:tcBorders>
          </w:tcPr>
          <w:p w14:paraId="14AAECA4"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7C451987"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21</w:t>
            </w:r>
          </w:p>
        </w:tc>
        <w:tc>
          <w:tcPr>
            <w:tcW w:w="1889" w:type="dxa"/>
            <w:tcBorders>
              <w:top w:val="single" w:sz="5" w:space="0" w:color="000000"/>
              <w:left w:val="single" w:sz="5" w:space="0" w:color="000000"/>
              <w:bottom w:val="single" w:sz="5" w:space="0" w:color="000000"/>
              <w:right w:val="single" w:sz="5" w:space="0" w:color="000000"/>
            </w:tcBorders>
          </w:tcPr>
          <w:p w14:paraId="01F15AF7"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233B6038" w14:textId="4B79CBD2"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w:t>
            </w:r>
            <w:r w:rsidR="00446972">
              <w:rPr>
                <w:rFonts w:ascii="Arial" w:eastAsia="Arial" w:hAnsi="Arial" w:cs="Arial"/>
                <w:sz w:val="20"/>
                <w:szCs w:val="20"/>
                <w:lang w:val="en-US"/>
              </w:rPr>
              <w:t>7</w:t>
            </w:r>
            <w:r w:rsidR="00E54B1F">
              <w:rPr>
                <w:rFonts w:ascii="Arial" w:eastAsia="Arial" w:hAnsi="Arial" w:cs="Arial"/>
                <w:sz w:val="20"/>
                <w:szCs w:val="20"/>
                <w:lang w:val="en-US"/>
              </w:rPr>
              <w:t>,</w:t>
            </w:r>
            <w:r w:rsidR="00446972">
              <w:rPr>
                <w:rFonts w:ascii="Arial" w:eastAsia="Arial" w:hAnsi="Arial" w:cs="Arial"/>
                <w:sz w:val="20"/>
                <w:szCs w:val="20"/>
                <w:lang w:val="en-US"/>
              </w:rPr>
              <w:t>011</w:t>
            </w:r>
          </w:p>
        </w:tc>
        <w:tc>
          <w:tcPr>
            <w:tcW w:w="1800" w:type="dxa"/>
            <w:tcBorders>
              <w:top w:val="single" w:sz="5" w:space="0" w:color="000000"/>
              <w:left w:val="single" w:sz="5" w:space="0" w:color="000000"/>
              <w:bottom w:val="single" w:sz="5" w:space="0" w:color="000000"/>
              <w:right w:val="single" w:sz="5" w:space="0" w:color="000000"/>
            </w:tcBorders>
          </w:tcPr>
          <w:p w14:paraId="37E6F773"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32AFBC9D" w14:textId="7D1759A5"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w:t>
            </w:r>
            <w:r w:rsidR="00446972">
              <w:rPr>
                <w:rFonts w:ascii="Arial" w:eastAsia="Arial" w:hAnsi="Arial" w:cs="Arial"/>
                <w:sz w:val="20"/>
                <w:szCs w:val="20"/>
                <w:lang w:val="en-US"/>
              </w:rPr>
              <w:t>2</w:t>
            </w:r>
            <w:r w:rsidR="00E54B1F">
              <w:rPr>
                <w:rFonts w:ascii="Arial" w:eastAsia="Arial" w:hAnsi="Arial" w:cs="Arial"/>
                <w:sz w:val="20"/>
                <w:szCs w:val="20"/>
                <w:lang w:val="en-US"/>
              </w:rPr>
              <w:t>,</w:t>
            </w:r>
            <w:r w:rsidR="00446972">
              <w:rPr>
                <w:rFonts w:ascii="Arial" w:eastAsia="Arial" w:hAnsi="Arial" w:cs="Arial"/>
                <w:sz w:val="20"/>
                <w:szCs w:val="20"/>
                <w:lang w:val="en-US"/>
              </w:rPr>
              <w:t>383</w:t>
            </w:r>
          </w:p>
        </w:tc>
        <w:tc>
          <w:tcPr>
            <w:tcW w:w="1892" w:type="dxa"/>
            <w:tcBorders>
              <w:top w:val="single" w:sz="5" w:space="0" w:color="000000"/>
              <w:left w:val="single" w:sz="5" w:space="0" w:color="000000"/>
              <w:bottom w:val="single" w:sz="5" w:space="0" w:color="000000"/>
              <w:right w:val="single" w:sz="5" w:space="0" w:color="000000"/>
            </w:tcBorders>
          </w:tcPr>
          <w:p w14:paraId="1AE3919A"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27558E20" w14:textId="736E0DA3"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70,204</w:t>
            </w:r>
          </w:p>
        </w:tc>
      </w:tr>
      <w:tr w:rsidR="00255C6D" w:rsidRPr="007149B8" w14:paraId="761ED050" w14:textId="77777777" w:rsidTr="00C663C7">
        <w:trPr>
          <w:trHeight w:hRule="exact" w:val="455"/>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7CC922C"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4E105742"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63F05E6F"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1763B1E7" w14:textId="3659CB7C"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7</w:t>
            </w:r>
            <w:r w:rsidR="00446972">
              <w:rPr>
                <w:rFonts w:ascii="Arial" w:eastAsia="Arial" w:hAnsi="Arial" w:cs="Arial"/>
                <w:spacing w:val="-1"/>
                <w:sz w:val="20"/>
                <w:szCs w:val="20"/>
                <w:lang w:val="en-US"/>
              </w:rPr>
              <w:t>8,725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66AC9BC5"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06E0BEE5" w14:textId="07605608"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7</w:t>
            </w:r>
            <w:r w:rsidR="00446972">
              <w:rPr>
                <w:rFonts w:ascii="Arial" w:eastAsia="Arial" w:hAnsi="Arial" w:cs="Arial"/>
                <w:sz w:val="20"/>
                <w:szCs w:val="20"/>
                <w:lang w:val="en-US"/>
              </w:rPr>
              <w:t>4</w:t>
            </w:r>
            <w:r w:rsidRPr="007149B8">
              <w:rPr>
                <w:rFonts w:ascii="Arial" w:eastAsia="Arial" w:hAnsi="Arial" w:cs="Arial"/>
                <w:spacing w:val="2"/>
                <w:sz w:val="20"/>
                <w:szCs w:val="20"/>
                <w:lang w:val="en-US"/>
              </w:rPr>
              <w:t>,</w:t>
            </w:r>
            <w:r w:rsidR="00446972">
              <w:rPr>
                <w:rFonts w:ascii="Arial" w:eastAsia="Arial" w:hAnsi="Arial" w:cs="Arial"/>
                <w:spacing w:val="2"/>
                <w:sz w:val="20"/>
                <w:szCs w:val="20"/>
                <w:lang w:val="en-US"/>
              </w:rPr>
              <w:t>090</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7080100"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091B447B" w14:textId="65B5C080"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71,914</w:t>
            </w:r>
          </w:p>
        </w:tc>
      </w:tr>
    </w:tbl>
    <w:p w14:paraId="172A7EA8" w14:textId="77777777" w:rsidR="00255C6D" w:rsidRDefault="00255C6D" w:rsidP="00255C6D">
      <w:pPr>
        <w:ind w:left="1440" w:hanging="1440"/>
        <w:jc w:val="both"/>
        <w:rPr>
          <w:rFonts w:ascii="Arial" w:eastAsia="Times New Roman" w:hAnsi="Arial" w:cs="Arial"/>
          <w:b/>
          <w:bCs/>
        </w:rPr>
      </w:pPr>
    </w:p>
    <w:p w14:paraId="5449B498" w14:textId="77777777" w:rsidR="00255C6D" w:rsidRDefault="00255C6D" w:rsidP="00255C6D">
      <w:pPr>
        <w:spacing w:before="9" w:line="240" w:lineRule="exact"/>
        <w:rPr>
          <w:sz w:val="24"/>
          <w:szCs w:val="24"/>
        </w:rPr>
      </w:pPr>
    </w:p>
    <w:p w14:paraId="2AA20296" w14:textId="77777777" w:rsidR="00255C6D" w:rsidRPr="007149B8" w:rsidRDefault="00255C6D" w:rsidP="00255C6D">
      <w:pPr>
        <w:ind w:left="1440" w:hanging="1440"/>
        <w:jc w:val="both"/>
        <w:rPr>
          <w:rFonts w:ascii="Arial" w:eastAsia="Times New Roman" w:hAnsi="Arial" w:cs="Arial"/>
          <w:b/>
          <w:bCs/>
        </w:rPr>
      </w:pPr>
    </w:p>
    <w:p w14:paraId="244A0664" w14:textId="77777777" w:rsidR="00255C6D" w:rsidRDefault="00255C6D" w:rsidP="00255C6D">
      <w:pPr>
        <w:ind w:left="1440" w:hanging="1440"/>
        <w:jc w:val="both"/>
        <w:rPr>
          <w:rFonts w:ascii="Arial" w:eastAsia="Times New Roman" w:hAnsi="Arial" w:cs="Arial"/>
          <w:b/>
          <w:bCs/>
          <w:sz w:val="13"/>
          <w:szCs w:val="13"/>
        </w:rPr>
      </w:pPr>
    </w:p>
    <w:p w14:paraId="46E3F242" w14:textId="77777777" w:rsidR="00255C6D" w:rsidRDefault="00255C6D" w:rsidP="00255C6D">
      <w:pPr>
        <w:ind w:left="1440" w:hanging="1440"/>
        <w:jc w:val="both"/>
        <w:rPr>
          <w:rFonts w:ascii="Arial" w:eastAsia="Times New Roman" w:hAnsi="Arial" w:cs="Arial"/>
          <w:b/>
          <w:bCs/>
          <w:sz w:val="13"/>
          <w:szCs w:val="13"/>
        </w:rPr>
      </w:pPr>
    </w:p>
    <w:p w14:paraId="31D1B634" w14:textId="77777777" w:rsidR="00255C6D" w:rsidRDefault="00255C6D" w:rsidP="00255C6D">
      <w:pPr>
        <w:ind w:left="1440" w:hanging="1440"/>
        <w:jc w:val="both"/>
        <w:rPr>
          <w:rFonts w:ascii="Arial" w:eastAsia="Times New Roman" w:hAnsi="Arial" w:cs="Arial"/>
          <w:b/>
          <w:bCs/>
          <w:sz w:val="13"/>
          <w:szCs w:val="13"/>
        </w:rPr>
      </w:pPr>
    </w:p>
    <w:p w14:paraId="5547B5C4" w14:textId="77777777" w:rsidR="00255C6D" w:rsidRDefault="00255C6D" w:rsidP="00255C6D">
      <w:pPr>
        <w:ind w:left="1440" w:hanging="1440"/>
        <w:jc w:val="both"/>
        <w:rPr>
          <w:rFonts w:ascii="Arial" w:eastAsia="Times New Roman" w:hAnsi="Arial" w:cs="Arial"/>
          <w:b/>
          <w:bCs/>
          <w:sz w:val="13"/>
          <w:szCs w:val="13"/>
        </w:rPr>
      </w:pPr>
    </w:p>
    <w:p w14:paraId="3B1507FB" w14:textId="77777777" w:rsidR="00255C6D" w:rsidRDefault="00255C6D" w:rsidP="00255C6D">
      <w:pPr>
        <w:ind w:left="1440" w:hanging="1440"/>
        <w:jc w:val="both"/>
        <w:rPr>
          <w:rFonts w:ascii="Arial" w:eastAsia="Times New Roman" w:hAnsi="Arial" w:cs="Arial"/>
          <w:b/>
          <w:bCs/>
          <w:sz w:val="13"/>
          <w:szCs w:val="13"/>
        </w:rPr>
      </w:pPr>
    </w:p>
    <w:p w14:paraId="30DFF19D" w14:textId="77777777" w:rsidR="00255C6D" w:rsidRDefault="00255C6D" w:rsidP="00255C6D">
      <w:pPr>
        <w:ind w:left="1440" w:hanging="1440"/>
        <w:jc w:val="both"/>
        <w:rPr>
          <w:rFonts w:ascii="Arial" w:eastAsia="Times New Roman" w:hAnsi="Arial" w:cs="Arial"/>
          <w:b/>
          <w:bCs/>
          <w:sz w:val="13"/>
          <w:szCs w:val="13"/>
        </w:rPr>
      </w:pPr>
    </w:p>
    <w:p w14:paraId="1A44EE2D" w14:textId="77777777" w:rsidR="00255C6D" w:rsidRDefault="00255C6D" w:rsidP="00255C6D">
      <w:pPr>
        <w:ind w:left="1440" w:hanging="1440"/>
        <w:jc w:val="both"/>
        <w:rPr>
          <w:rFonts w:ascii="Arial" w:eastAsia="Times New Roman" w:hAnsi="Arial" w:cs="Arial"/>
          <w:b/>
          <w:bCs/>
          <w:sz w:val="13"/>
          <w:szCs w:val="13"/>
        </w:rPr>
      </w:pPr>
    </w:p>
    <w:tbl>
      <w:tblPr>
        <w:tblW w:w="7211" w:type="dxa"/>
        <w:tblInd w:w="99" w:type="dxa"/>
        <w:tblLayout w:type="fixed"/>
        <w:tblCellMar>
          <w:left w:w="0" w:type="dxa"/>
          <w:right w:w="0" w:type="dxa"/>
        </w:tblCellMar>
        <w:tblLook w:val="01E0" w:firstRow="1" w:lastRow="1" w:firstColumn="1" w:lastColumn="1" w:noHBand="0" w:noVBand="0"/>
      </w:tblPr>
      <w:tblGrid>
        <w:gridCol w:w="1630"/>
        <w:gridCol w:w="1889"/>
        <w:gridCol w:w="1800"/>
        <w:gridCol w:w="1892"/>
      </w:tblGrid>
      <w:tr w:rsidR="00255C6D" w:rsidRPr="00F6528F" w14:paraId="6D5916D7" w14:textId="77777777" w:rsidTr="00812FCA">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6171FB87" w14:textId="77777777" w:rsidR="00255C6D" w:rsidRPr="00F6528F" w:rsidRDefault="00255C6D" w:rsidP="00C663C7">
            <w:pPr>
              <w:spacing w:line="140" w:lineRule="exact"/>
              <w:rPr>
                <w:rFonts w:ascii="Times New Roman" w:eastAsia="Times New Roman" w:hAnsi="Times New Roman"/>
                <w:sz w:val="14"/>
                <w:szCs w:val="14"/>
                <w:lang w:val="en-US"/>
              </w:rPr>
            </w:pPr>
          </w:p>
          <w:p w14:paraId="6CCB594F"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23</w:t>
            </w:r>
          </w:p>
        </w:tc>
        <w:tc>
          <w:tcPr>
            <w:tcW w:w="1889" w:type="dxa"/>
            <w:tcBorders>
              <w:top w:val="single" w:sz="5" w:space="0" w:color="000000"/>
              <w:left w:val="single" w:sz="5" w:space="0" w:color="000000"/>
              <w:bottom w:val="single" w:sz="5" w:space="0" w:color="000000"/>
              <w:right w:val="single" w:sz="5" w:space="0" w:color="000000"/>
            </w:tcBorders>
            <w:vAlign w:val="center"/>
          </w:tcPr>
          <w:p w14:paraId="502E21C9" w14:textId="77777777" w:rsidR="00255C6D" w:rsidRPr="00812FCA" w:rsidRDefault="00255C6D" w:rsidP="00C663C7">
            <w:pPr>
              <w:spacing w:line="140" w:lineRule="exact"/>
              <w:rPr>
                <w:rFonts w:ascii="Arial" w:eastAsia="Times New Roman" w:hAnsi="Arial" w:cs="Arial"/>
                <w:sz w:val="20"/>
                <w:szCs w:val="20"/>
                <w:lang w:val="en-US"/>
              </w:rPr>
            </w:pPr>
          </w:p>
          <w:p w14:paraId="14D3000D" w14:textId="5D75AE1B" w:rsidR="00255C6D" w:rsidRPr="00812FCA" w:rsidRDefault="00255C6D" w:rsidP="00C663C7">
            <w:pPr>
              <w:ind w:left="577"/>
              <w:rPr>
                <w:rFonts w:ascii="Arial" w:eastAsia="Arial" w:hAnsi="Arial" w:cs="Arial"/>
                <w:sz w:val="20"/>
                <w:szCs w:val="20"/>
                <w:lang w:val="en-US"/>
              </w:rPr>
            </w:pPr>
            <w:r w:rsidRPr="00812FCA">
              <w:rPr>
                <w:rFonts w:ascii="Arial" w:eastAsia="Arial" w:hAnsi="Arial" w:cs="Arial"/>
                <w:sz w:val="20"/>
                <w:szCs w:val="20"/>
                <w:lang w:val="en-US"/>
              </w:rPr>
              <w:t>£</w:t>
            </w:r>
            <w:r w:rsidR="00446972" w:rsidRPr="00812FCA">
              <w:rPr>
                <w:rFonts w:ascii="Arial" w:eastAsia="Arial" w:hAnsi="Arial" w:cs="Arial"/>
                <w:sz w:val="20"/>
                <w:szCs w:val="20"/>
                <w:lang w:val="en-US"/>
              </w:rPr>
              <w:t>80,472</w:t>
            </w:r>
          </w:p>
        </w:tc>
        <w:tc>
          <w:tcPr>
            <w:tcW w:w="1800" w:type="dxa"/>
            <w:tcBorders>
              <w:top w:val="single" w:sz="5" w:space="0" w:color="000000"/>
              <w:left w:val="single" w:sz="5" w:space="0" w:color="000000"/>
              <w:bottom w:val="single" w:sz="5" w:space="0" w:color="000000"/>
              <w:right w:val="single" w:sz="5" w:space="0" w:color="000000"/>
            </w:tcBorders>
          </w:tcPr>
          <w:p w14:paraId="7DB5B901" w14:textId="77777777" w:rsidR="00255C6D" w:rsidRPr="00F6528F" w:rsidRDefault="00255C6D" w:rsidP="00C663C7">
            <w:pPr>
              <w:spacing w:line="140" w:lineRule="exact"/>
              <w:rPr>
                <w:rFonts w:ascii="Times New Roman" w:eastAsia="Times New Roman" w:hAnsi="Times New Roman"/>
                <w:sz w:val="14"/>
                <w:szCs w:val="14"/>
                <w:lang w:val="en-US"/>
              </w:rPr>
            </w:pPr>
          </w:p>
          <w:p w14:paraId="3F8743BD" w14:textId="3C046683"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446972">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8</w:t>
            </w:r>
            <w:r w:rsidR="00446972">
              <w:rPr>
                <w:rFonts w:ascii="Arial" w:eastAsia="Arial" w:hAnsi="Arial" w:cs="Arial"/>
                <w:spacing w:val="2"/>
                <w:sz w:val="20"/>
                <w:szCs w:val="20"/>
                <w:lang w:val="en-US"/>
              </w:rPr>
              <w:t>42</w:t>
            </w:r>
          </w:p>
        </w:tc>
        <w:tc>
          <w:tcPr>
            <w:tcW w:w="1892" w:type="dxa"/>
            <w:tcBorders>
              <w:top w:val="single" w:sz="5" w:space="0" w:color="000000"/>
              <w:left w:val="single" w:sz="5" w:space="0" w:color="000000"/>
              <w:bottom w:val="single" w:sz="5" w:space="0" w:color="000000"/>
              <w:right w:val="single" w:sz="5" w:space="0" w:color="000000"/>
            </w:tcBorders>
          </w:tcPr>
          <w:p w14:paraId="433E848C" w14:textId="77777777" w:rsidR="00255C6D" w:rsidRPr="00F6528F" w:rsidRDefault="00255C6D" w:rsidP="00C663C7">
            <w:pPr>
              <w:spacing w:line="140" w:lineRule="exact"/>
              <w:rPr>
                <w:rFonts w:ascii="Times New Roman" w:eastAsia="Times New Roman" w:hAnsi="Times New Roman"/>
                <w:sz w:val="14"/>
                <w:szCs w:val="14"/>
                <w:lang w:val="en-US"/>
              </w:rPr>
            </w:pPr>
          </w:p>
          <w:p w14:paraId="506FD55C" w14:textId="10A6B484"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E54B1F">
              <w:rPr>
                <w:rFonts w:ascii="Arial" w:eastAsia="Arial" w:hAnsi="Arial" w:cs="Arial"/>
                <w:sz w:val="20"/>
                <w:szCs w:val="20"/>
                <w:lang w:val="en-US"/>
              </w:rPr>
              <w:t>7</w:t>
            </w:r>
            <w:r w:rsidR="00446972">
              <w:rPr>
                <w:rFonts w:ascii="Arial" w:eastAsia="Arial" w:hAnsi="Arial" w:cs="Arial"/>
                <w:sz w:val="20"/>
                <w:szCs w:val="20"/>
                <w:lang w:val="en-US"/>
              </w:rPr>
              <w:t>3,661</w:t>
            </w:r>
          </w:p>
        </w:tc>
      </w:tr>
      <w:tr w:rsidR="00255C6D" w:rsidRPr="00F6528F" w14:paraId="0C4BA138" w14:textId="77777777" w:rsidTr="00812FCA">
        <w:trPr>
          <w:trHeight w:hRule="exact" w:val="448"/>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DCE2FF1"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3A11F184"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D6B1AEF" w14:textId="77777777" w:rsidR="00255C6D" w:rsidRPr="00812FCA" w:rsidRDefault="00255C6D" w:rsidP="00C663C7">
            <w:pPr>
              <w:spacing w:before="10" w:line="120" w:lineRule="exact"/>
              <w:rPr>
                <w:rFonts w:ascii="Arial" w:eastAsia="Times New Roman" w:hAnsi="Arial" w:cs="Arial"/>
                <w:sz w:val="20"/>
                <w:szCs w:val="20"/>
                <w:lang w:val="en-US"/>
              </w:rPr>
            </w:pPr>
          </w:p>
          <w:p w14:paraId="70F535B0" w14:textId="4BCD28DE" w:rsidR="00255C6D" w:rsidRPr="00812FCA" w:rsidRDefault="00255C6D" w:rsidP="00C663C7">
            <w:pPr>
              <w:ind w:left="577"/>
              <w:rPr>
                <w:rFonts w:ascii="Arial" w:eastAsia="Arial" w:hAnsi="Arial" w:cs="Arial"/>
                <w:sz w:val="20"/>
                <w:szCs w:val="20"/>
                <w:lang w:val="en-US"/>
              </w:rPr>
            </w:pPr>
            <w:r w:rsidRPr="00812FCA">
              <w:rPr>
                <w:rFonts w:ascii="Arial" w:eastAsia="Arial" w:hAnsi="Arial" w:cs="Arial"/>
                <w:sz w:val="20"/>
                <w:szCs w:val="20"/>
                <w:lang w:val="en-US"/>
              </w:rPr>
              <w:t>£</w:t>
            </w:r>
            <w:r w:rsidR="00E54B1F" w:rsidRPr="00812FCA">
              <w:rPr>
                <w:rFonts w:ascii="Arial" w:eastAsia="Arial" w:hAnsi="Arial" w:cs="Arial"/>
                <w:sz w:val="20"/>
                <w:szCs w:val="20"/>
                <w:lang w:val="en-US"/>
              </w:rPr>
              <w:t>8</w:t>
            </w:r>
            <w:r w:rsidR="00446972" w:rsidRPr="00812FCA">
              <w:rPr>
                <w:rFonts w:ascii="Arial" w:eastAsia="Arial" w:hAnsi="Arial" w:cs="Arial"/>
                <w:sz w:val="20"/>
                <w:szCs w:val="20"/>
                <w:lang w:val="en-US"/>
              </w:rPr>
              <w:t>2,277</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0A198C3D"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1125B7D6" w14:textId="1045A3D2"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446972">
              <w:rPr>
                <w:rFonts w:ascii="Arial" w:eastAsia="Arial" w:hAnsi="Arial" w:cs="Arial"/>
                <w:sz w:val="20"/>
                <w:szCs w:val="20"/>
                <w:lang w:val="en-US"/>
              </w:rPr>
              <w:t>77,643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6F0A3EA4"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771218BA" w14:textId="1282089D"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446972">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sidR="00446972">
              <w:rPr>
                <w:rFonts w:ascii="Arial" w:eastAsia="Arial" w:hAnsi="Arial" w:cs="Arial"/>
                <w:spacing w:val="2"/>
                <w:sz w:val="20"/>
                <w:szCs w:val="20"/>
                <w:lang w:val="en-US"/>
              </w:rPr>
              <w:t>466</w:t>
            </w:r>
          </w:p>
        </w:tc>
      </w:tr>
      <w:tr w:rsidR="00255C6D" w:rsidRPr="00F6528F" w14:paraId="3FB28A0E" w14:textId="77777777" w:rsidTr="00812FCA">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4C748862"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2DA0E36E"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25</w:t>
            </w:r>
          </w:p>
        </w:tc>
        <w:tc>
          <w:tcPr>
            <w:tcW w:w="1889" w:type="dxa"/>
            <w:tcBorders>
              <w:top w:val="single" w:sz="5" w:space="0" w:color="000000"/>
              <w:left w:val="single" w:sz="5" w:space="0" w:color="000000"/>
              <w:bottom w:val="single" w:sz="5" w:space="0" w:color="000000"/>
              <w:right w:val="single" w:sz="5" w:space="0" w:color="000000"/>
            </w:tcBorders>
            <w:vAlign w:val="center"/>
          </w:tcPr>
          <w:p w14:paraId="1041C5E9" w14:textId="77777777" w:rsidR="00255C6D" w:rsidRPr="00812FCA" w:rsidRDefault="00255C6D" w:rsidP="00C663C7">
            <w:pPr>
              <w:spacing w:before="5" w:line="140" w:lineRule="exact"/>
              <w:rPr>
                <w:rFonts w:ascii="Arial" w:eastAsia="Times New Roman" w:hAnsi="Arial" w:cs="Arial"/>
                <w:sz w:val="20"/>
                <w:szCs w:val="20"/>
                <w:lang w:val="en-US"/>
              </w:rPr>
            </w:pPr>
          </w:p>
          <w:p w14:paraId="4652320B" w14:textId="464207E5" w:rsidR="00255C6D" w:rsidRPr="00812FCA" w:rsidRDefault="00255C6D" w:rsidP="00C663C7">
            <w:pPr>
              <w:ind w:left="577"/>
              <w:rPr>
                <w:rFonts w:ascii="Arial" w:eastAsia="Arial" w:hAnsi="Arial" w:cs="Arial"/>
                <w:sz w:val="20"/>
                <w:szCs w:val="20"/>
                <w:lang w:val="en-US"/>
              </w:rPr>
            </w:pPr>
            <w:r w:rsidRPr="00812FCA">
              <w:rPr>
                <w:rFonts w:ascii="Arial" w:eastAsia="Arial" w:hAnsi="Arial" w:cs="Arial"/>
                <w:sz w:val="20"/>
                <w:szCs w:val="20"/>
                <w:lang w:val="en-US"/>
              </w:rPr>
              <w:t>£</w:t>
            </w:r>
            <w:r w:rsidR="00446972" w:rsidRPr="00812FCA">
              <w:rPr>
                <w:rFonts w:ascii="Arial" w:eastAsia="Arial" w:hAnsi="Arial" w:cs="Arial"/>
                <w:sz w:val="20"/>
                <w:szCs w:val="20"/>
                <w:lang w:val="en-US"/>
              </w:rPr>
              <w:t>84,119</w:t>
            </w:r>
          </w:p>
        </w:tc>
        <w:tc>
          <w:tcPr>
            <w:tcW w:w="1800" w:type="dxa"/>
            <w:tcBorders>
              <w:top w:val="single" w:sz="5" w:space="0" w:color="000000"/>
              <w:left w:val="single" w:sz="5" w:space="0" w:color="000000"/>
              <w:bottom w:val="single" w:sz="5" w:space="0" w:color="000000"/>
              <w:right w:val="single" w:sz="5" w:space="0" w:color="000000"/>
            </w:tcBorders>
            <w:vAlign w:val="center"/>
          </w:tcPr>
          <w:p w14:paraId="490090F3" w14:textId="7681AF1B" w:rsidR="00255C6D" w:rsidRPr="00F6528F" w:rsidRDefault="00E143A9" w:rsidP="00C663C7">
            <w:pPr>
              <w:ind w:left="532"/>
              <w:rPr>
                <w:rFonts w:ascii="Arial" w:eastAsia="Arial" w:hAnsi="Arial" w:cs="Arial"/>
                <w:sz w:val="20"/>
                <w:szCs w:val="20"/>
                <w:lang w:val="en-US"/>
              </w:rPr>
            </w:pPr>
            <w:r>
              <w:rPr>
                <w:rFonts w:ascii="Arial" w:eastAsia="Arial" w:hAnsi="Arial" w:cs="Arial"/>
                <w:sz w:val="20"/>
                <w:szCs w:val="20"/>
                <w:lang w:val="en-US"/>
              </w:rPr>
              <w:t>£79,489</w:t>
            </w:r>
          </w:p>
        </w:tc>
        <w:tc>
          <w:tcPr>
            <w:tcW w:w="1892" w:type="dxa"/>
            <w:tcBorders>
              <w:top w:val="single" w:sz="5" w:space="0" w:color="000000"/>
              <w:left w:val="single" w:sz="5" w:space="0" w:color="000000"/>
              <w:bottom w:val="single" w:sz="5" w:space="0" w:color="000000"/>
              <w:right w:val="single" w:sz="5" w:space="0" w:color="000000"/>
            </w:tcBorders>
          </w:tcPr>
          <w:p w14:paraId="35C5971D"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78430F65" w14:textId="67D74619"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812FCA">
              <w:rPr>
                <w:rFonts w:ascii="Arial" w:eastAsia="Arial" w:hAnsi="Arial" w:cs="Arial"/>
                <w:sz w:val="20"/>
                <w:szCs w:val="20"/>
                <w:lang w:val="en-US"/>
              </w:rPr>
              <w:t>77,037</w:t>
            </w:r>
          </w:p>
        </w:tc>
      </w:tr>
      <w:tr w:rsidR="00812FCA" w:rsidRPr="00F6528F" w14:paraId="6A037328" w14:textId="77777777" w:rsidTr="00812FCA">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F67185F"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711ED3D1"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B0FAED" w14:textId="77777777" w:rsidR="00812FCA" w:rsidRPr="00812FCA" w:rsidRDefault="00812FCA" w:rsidP="00812FCA">
            <w:pPr>
              <w:spacing w:before="4" w:line="120" w:lineRule="exact"/>
              <w:rPr>
                <w:rFonts w:ascii="Arial" w:eastAsia="Times New Roman" w:hAnsi="Arial" w:cs="Arial"/>
                <w:sz w:val="20"/>
                <w:szCs w:val="20"/>
                <w:lang w:val="en-US"/>
              </w:rPr>
            </w:pPr>
          </w:p>
          <w:p w14:paraId="0E9735A2" w14:textId="367E287B" w:rsidR="00812FCA" w:rsidRPr="00812FCA" w:rsidRDefault="00812FCA" w:rsidP="00812FCA">
            <w:pPr>
              <w:ind w:left="577"/>
              <w:rPr>
                <w:rFonts w:ascii="Arial" w:eastAsia="Arial" w:hAnsi="Arial" w:cs="Arial"/>
                <w:sz w:val="20"/>
                <w:szCs w:val="20"/>
                <w:lang w:val="en-US"/>
              </w:rPr>
            </w:pPr>
            <w:r w:rsidRPr="00812FCA">
              <w:rPr>
                <w:rFonts w:ascii="Arial" w:eastAsia="Arial" w:hAnsi="Arial" w:cs="Arial"/>
                <w:sz w:val="20"/>
                <w:szCs w:val="20"/>
                <w:lang w:val="en-US"/>
              </w:rPr>
              <w:t>£86,001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2400C31" w14:textId="77777777" w:rsidR="00812FCA" w:rsidRPr="00F6528F" w:rsidRDefault="00812FCA" w:rsidP="00812FCA">
            <w:pPr>
              <w:spacing w:before="5" w:line="140" w:lineRule="exact"/>
              <w:rPr>
                <w:rFonts w:ascii="Times New Roman" w:eastAsia="Times New Roman" w:hAnsi="Times New Roman"/>
                <w:sz w:val="14"/>
                <w:szCs w:val="14"/>
                <w:lang w:val="en-US"/>
              </w:rPr>
            </w:pPr>
          </w:p>
          <w:p w14:paraId="19E4D001" w14:textId="3E20657B"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81,372</w:t>
            </w:r>
          </w:p>
        </w:tc>
        <w:tc>
          <w:tcPr>
            <w:tcW w:w="18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CBF1AE" w14:textId="0F4FC607" w:rsidR="00812FCA" w:rsidRPr="00F6528F" w:rsidRDefault="00812FCA" w:rsidP="00812FCA">
            <w:pPr>
              <w:ind w:left="578"/>
              <w:rPr>
                <w:rFonts w:ascii="Arial" w:eastAsia="Arial" w:hAnsi="Arial" w:cs="Arial"/>
                <w:sz w:val="20"/>
                <w:szCs w:val="20"/>
                <w:lang w:val="en-US"/>
              </w:rPr>
            </w:pPr>
            <w:r w:rsidRPr="0008204D">
              <w:t>£79,195</w:t>
            </w:r>
          </w:p>
        </w:tc>
      </w:tr>
      <w:tr w:rsidR="00812FCA" w:rsidRPr="00F6528F" w14:paraId="4C9A2949" w14:textId="77777777" w:rsidTr="00812FCA">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2165A24B" w14:textId="77777777" w:rsidR="00812FCA" w:rsidRPr="00F6528F" w:rsidRDefault="00812FCA" w:rsidP="00812FCA">
            <w:pPr>
              <w:spacing w:line="140" w:lineRule="exact"/>
              <w:rPr>
                <w:rFonts w:ascii="Times New Roman" w:eastAsia="Times New Roman" w:hAnsi="Times New Roman"/>
                <w:sz w:val="14"/>
                <w:szCs w:val="14"/>
                <w:lang w:val="en-US"/>
              </w:rPr>
            </w:pPr>
          </w:p>
          <w:p w14:paraId="530FEC24"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27</w:t>
            </w:r>
          </w:p>
        </w:tc>
        <w:tc>
          <w:tcPr>
            <w:tcW w:w="1889" w:type="dxa"/>
            <w:tcBorders>
              <w:top w:val="single" w:sz="5" w:space="0" w:color="000000"/>
              <w:left w:val="single" w:sz="5" w:space="0" w:color="000000"/>
              <w:bottom w:val="single" w:sz="5" w:space="0" w:color="000000"/>
              <w:right w:val="single" w:sz="5" w:space="0" w:color="000000"/>
            </w:tcBorders>
            <w:vAlign w:val="center"/>
          </w:tcPr>
          <w:p w14:paraId="3198C85D" w14:textId="427A08A2"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£87,933</w:t>
            </w:r>
          </w:p>
        </w:tc>
        <w:tc>
          <w:tcPr>
            <w:tcW w:w="1800" w:type="dxa"/>
            <w:tcBorders>
              <w:top w:val="single" w:sz="5" w:space="0" w:color="000000"/>
              <w:left w:val="single" w:sz="5" w:space="0" w:color="000000"/>
              <w:bottom w:val="single" w:sz="5" w:space="0" w:color="000000"/>
              <w:right w:val="single" w:sz="5" w:space="0" w:color="000000"/>
            </w:tcBorders>
          </w:tcPr>
          <w:p w14:paraId="7BE1E391"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62A0754E" w14:textId="23E4213F"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305</w:t>
            </w:r>
          </w:p>
        </w:tc>
        <w:tc>
          <w:tcPr>
            <w:tcW w:w="1892" w:type="dxa"/>
            <w:tcBorders>
              <w:top w:val="single" w:sz="5" w:space="0" w:color="000000"/>
              <w:left w:val="single" w:sz="5" w:space="0" w:color="000000"/>
              <w:bottom w:val="single" w:sz="5" w:space="0" w:color="000000"/>
              <w:right w:val="single" w:sz="5" w:space="0" w:color="000000"/>
            </w:tcBorders>
            <w:vAlign w:val="center"/>
          </w:tcPr>
          <w:p w14:paraId="4957E933" w14:textId="1CCD3978" w:rsidR="00812FCA" w:rsidRPr="00F6528F" w:rsidRDefault="00812FCA" w:rsidP="00812FCA">
            <w:pPr>
              <w:ind w:left="578"/>
              <w:rPr>
                <w:rFonts w:ascii="Arial" w:eastAsia="Arial" w:hAnsi="Arial" w:cs="Arial"/>
                <w:sz w:val="20"/>
                <w:szCs w:val="20"/>
                <w:lang w:val="en-US"/>
              </w:rPr>
            </w:pPr>
            <w:r w:rsidRPr="0008204D">
              <w:t>£81,124</w:t>
            </w:r>
          </w:p>
        </w:tc>
      </w:tr>
      <w:tr w:rsidR="00812FCA" w:rsidRPr="00F6528F" w14:paraId="24BF8322" w14:textId="77777777" w:rsidTr="00812FCA">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12EB49A"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07D3650B"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C87698" w14:textId="3AE5CDF1"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£89,919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01DC3333" w14:textId="77777777" w:rsidR="00812FCA" w:rsidRPr="00F6528F" w:rsidRDefault="00812FCA" w:rsidP="00812FCA">
            <w:pPr>
              <w:spacing w:line="140" w:lineRule="exact"/>
              <w:rPr>
                <w:rFonts w:ascii="Times New Roman" w:eastAsia="Times New Roman" w:hAnsi="Times New Roman"/>
                <w:sz w:val="14"/>
                <w:szCs w:val="14"/>
                <w:lang w:val="en-US"/>
              </w:rPr>
            </w:pPr>
          </w:p>
          <w:p w14:paraId="26DA28A1" w14:textId="77A4DFAD"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85,290</w:t>
            </w:r>
          </w:p>
        </w:tc>
        <w:tc>
          <w:tcPr>
            <w:tcW w:w="18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2B3C92" w14:textId="29F01485" w:rsidR="00812FCA" w:rsidRPr="00F6528F" w:rsidRDefault="00812FCA" w:rsidP="00812FCA">
            <w:pPr>
              <w:ind w:left="578"/>
              <w:rPr>
                <w:rFonts w:ascii="Arial" w:eastAsia="Arial" w:hAnsi="Arial" w:cs="Arial"/>
                <w:sz w:val="20"/>
                <w:szCs w:val="20"/>
                <w:lang w:val="en-US"/>
              </w:rPr>
            </w:pPr>
            <w:r w:rsidRPr="0008204D">
              <w:t>£83,105</w:t>
            </w:r>
          </w:p>
        </w:tc>
      </w:tr>
      <w:tr w:rsidR="00812FCA" w:rsidRPr="00F6528F" w14:paraId="6435D8C4" w14:textId="77777777" w:rsidTr="00812FCA">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2167DE0" w14:textId="77777777" w:rsidR="00812FCA" w:rsidRPr="00F6528F" w:rsidRDefault="00812FCA" w:rsidP="00812FCA">
            <w:pPr>
              <w:spacing w:before="5" w:line="140" w:lineRule="exact"/>
              <w:rPr>
                <w:rFonts w:ascii="Times New Roman" w:eastAsia="Times New Roman" w:hAnsi="Times New Roman"/>
                <w:sz w:val="14"/>
                <w:szCs w:val="14"/>
                <w:lang w:val="en-US"/>
              </w:rPr>
            </w:pPr>
          </w:p>
          <w:p w14:paraId="13E7E201"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29</w:t>
            </w:r>
          </w:p>
        </w:tc>
        <w:tc>
          <w:tcPr>
            <w:tcW w:w="1889" w:type="dxa"/>
            <w:tcBorders>
              <w:top w:val="single" w:sz="5" w:space="0" w:color="000000"/>
              <w:left w:val="single" w:sz="5" w:space="0" w:color="000000"/>
              <w:bottom w:val="single" w:sz="5" w:space="0" w:color="000000"/>
              <w:right w:val="single" w:sz="5" w:space="0" w:color="000000"/>
            </w:tcBorders>
            <w:vAlign w:val="center"/>
          </w:tcPr>
          <w:p w14:paraId="492BE2F0" w14:textId="17FAD929"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£91,953</w:t>
            </w:r>
          </w:p>
        </w:tc>
        <w:tc>
          <w:tcPr>
            <w:tcW w:w="1800" w:type="dxa"/>
            <w:tcBorders>
              <w:top w:val="single" w:sz="5" w:space="0" w:color="000000"/>
              <w:left w:val="single" w:sz="5" w:space="0" w:color="000000"/>
              <w:bottom w:val="single" w:sz="5" w:space="0" w:color="000000"/>
              <w:right w:val="single" w:sz="5" w:space="0" w:color="000000"/>
            </w:tcBorders>
          </w:tcPr>
          <w:p w14:paraId="0B25D9E1"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34F57C7F" w14:textId="462431AE"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87,316</w:t>
            </w:r>
          </w:p>
        </w:tc>
        <w:tc>
          <w:tcPr>
            <w:tcW w:w="1892" w:type="dxa"/>
            <w:tcBorders>
              <w:top w:val="single" w:sz="5" w:space="0" w:color="000000"/>
              <w:left w:val="single" w:sz="5" w:space="0" w:color="000000"/>
              <w:bottom w:val="single" w:sz="5" w:space="0" w:color="000000"/>
              <w:right w:val="single" w:sz="5" w:space="0" w:color="000000"/>
            </w:tcBorders>
            <w:vAlign w:val="center"/>
          </w:tcPr>
          <w:p w14:paraId="05608E0A" w14:textId="67156412" w:rsidR="00812FCA" w:rsidRPr="00F6528F" w:rsidRDefault="00812FCA" w:rsidP="00812FCA">
            <w:pPr>
              <w:ind w:left="578"/>
              <w:rPr>
                <w:rFonts w:ascii="Arial" w:eastAsia="Arial" w:hAnsi="Arial" w:cs="Arial"/>
                <w:sz w:val="20"/>
                <w:szCs w:val="20"/>
                <w:lang w:val="en-US"/>
              </w:rPr>
            </w:pPr>
            <w:r w:rsidRPr="0008204D">
              <w:t>£85,139</w:t>
            </w:r>
          </w:p>
        </w:tc>
      </w:tr>
      <w:tr w:rsidR="00812FCA" w:rsidRPr="00F6528F" w14:paraId="4C8E1378" w14:textId="77777777" w:rsidTr="00812FCA">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0C9CDD2"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58E99301"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F7A224" w14:textId="2D51C2F9"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£94,039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7592A8BD" w14:textId="77777777" w:rsidR="00812FCA" w:rsidRPr="00F6528F" w:rsidRDefault="00812FCA" w:rsidP="00812FCA">
            <w:pPr>
              <w:spacing w:before="5" w:line="140" w:lineRule="exact"/>
              <w:rPr>
                <w:rFonts w:ascii="Times New Roman" w:eastAsia="Times New Roman" w:hAnsi="Times New Roman"/>
                <w:sz w:val="14"/>
                <w:szCs w:val="14"/>
                <w:lang w:val="en-US"/>
              </w:rPr>
            </w:pPr>
          </w:p>
          <w:p w14:paraId="580C9588" w14:textId="16605446"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89,406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42323C" w14:textId="17732088" w:rsidR="00812FCA" w:rsidRPr="00F6528F" w:rsidRDefault="00812FCA" w:rsidP="00812FCA">
            <w:pPr>
              <w:ind w:left="578"/>
              <w:rPr>
                <w:rFonts w:ascii="Arial" w:eastAsia="Arial" w:hAnsi="Arial" w:cs="Arial"/>
                <w:sz w:val="20"/>
                <w:szCs w:val="20"/>
                <w:lang w:val="en-US"/>
              </w:rPr>
            </w:pPr>
            <w:r w:rsidRPr="0008204D">
              <w:t>£87,221</w:t>
            </w:r>
          </w:p>
        </w:tc>
      </w:tr>
      <w:tr w:rsidR="00812FCA" w:rsidRPr="00F6528F" w14:paraId="2B81E4E6" w14:textId="77777777" w:rsidTr="00812FCA">
        <w:trPr>
          <w:trHeight w:hRule="exact" w:val="468"/>
        </w:trPr>
        <w:tc>
          <w:tcPr>
            <w:tcW w:w="1630" w:type="dxa"/>
            <w:tcBorders>
              <w:top w:val="single" w:sz="5" w:space="0" w:color="000000"/>
              <w:left w:val="single" w:sz="5" w:space="0" w:color="000000"/>
              <w:bottom w:val="single" w:sz="5" w:space="0" w:color="000000"/>
              <w:right w:val="single" w:sz="5" w:space="0" w:color="000000"/>
            </w:tcBorders>
          </w:tcPr>
          <w:p w14:paraId="018DBD30" w14:textId="77777777" w:rsidR="00812FCA" w:rsidRPr="00F6528F" w:rsidRDefault="00812FCA" w:rsidP="00812FCA">
            <w:pPr>
              <w:spacing w:line="140" w:lineRule="exact"/>
              <w:rPr>
                <w:rFonts w:ascii="Times New Roman" w:eastAsia="Times New Roman" w:hAnsi="Times New Roman"/>
                <w:sz w:val="14"/>
                <w:szCs w:val="14"/>
                <w:lang w:val="en-US"/>
              </w:rPr>
            </w:pPr>
          </w:p>
          <w:p w14:paraId="359F7EB4"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31</w:t>
            </w:r>
          </w:p>
        </w:tc>
        <w:tc>
          <w:tcPr>
            <w:tcW w:w="1889" w:type="dxa"/>
            <w:tcBorders>
              <w:top w:val="single" w:sz="5" w:space="0" w:color="000000"/>
              <w:left w:val="single" w:sz="5" w:space="0" w:color="000000"/>
              <w:bottom w:val="single" w:sz="5" w:space="0" w:color="000000"/>
              <w:right w:val="single" w:sz="5" w:space="0" w:color="000000"/>
            </w:tcBorders>
            <w:vAlign w:val="center"/>
          </w:tcPr>
          <w:p w14:paraId="3DA0CF43" w14:textId="1D748F3C"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£96,168</w:t>
            </w:r>
          </w:p>
        </w:tc>
        <w:tc>
          <w:tcPr>
            <w:tcW w:w="1800" w:type="dxa"/>
            <w:tcBorders>
              <w:top w:val="single" w:sz="5" w:space="0" w:color="000000"/>
              <w:left w:val="single" w:sz="5" w:space="0" w:color="000000"/>
              <w:bottom w:val="single" w:sz="5" w:space="0" w:color="000000"/>
              <w:right w:val="single" w:sz="5" w:space="0" w:color="000000"/>
            </w:tcBorders>
          </w:tcPr>
          <w:p w14:paraId="088DAD6B"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627AD21A" w14:textId="3E4286E3"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91,539</w:t>
            </w:r>
          </w:p>
        </w:tc>
        <w:tc>
          <w:tcPr>
            <w:tcW w:w="1892" w:type="dxa"/>
            <w:tcBorders>
              <w:top w:val="single" w:sz="5" w:space="0" w:color="000000"/>
              <w:left w:val="single" w:sz="5" w:space="0" w:color="000000"/>
              <w:bottom w:val="single" w:sz="5" w:space="0" w:color="000000"/>
              <w:right w:val="single" w:sz="5" w:space="0" w:color="000000"/>
            </w:tcBorders>
            <w:vAlign w:val="center"/>
          </w:tcPr>
          <w:p w14:paraId="1AF45C34" w14:textId="279C4EDC" w:rsidR="00812FCA" w:rsidRPr="00F6528F" w:rsidRDefault="00812FCA" w:rsidP="00812FCA">
            <w:pPr>
              <w:ind w:left="578"/>
              <w:rPr>
                <w:rFonts w:ascii="Arial" w:eastAsia="Arial" w:hAnsi="Arial" w:cs="Arial"/>
                <w:sz w:val="20"/>
                <w:szCs w:val="20"/>
                <w:lang w:val="en-US"/>
              </w:rPr>
            </w:pPr>
            <w:r w:rsidRPr="0008204D">
              <w:t>£89,357</w:t>
            </w:r>
          </w:p>
        </w:tc>
      </w:tr>
      <w:tr w:rsidR="00812FCA" w:rsidRPr="00F6528F" w14:paraId="1C9245DF" w14:textId="77777777" w:rsidTr="00812FCA">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1371343"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28EAC4A9"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930D81" w14:textId="08EE67C3"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£98,355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93D81F7" w14:textId="77777777" w:rsidR="00812FCA" w:rsidRPr="00F6528F" w:rsidRDefault="00812FCA" w:rsidP="00812FCA">
            <w:pPr>
              <w:spacing w:line="140" w:lineRule="exact"/>
              <w:rPr>
                <w:rFonts w:ascii="Times New Roman" w:eastAsia="Times New Roman" w:hAnsi="Times New Roman"/>
                <w:sz w:val="14"/>
                <w:szCs w:val="14"/>
                <w:lang w:val="en-US"/>
              </w:rPr>
            </w:pPr>
          </w:p>
          <w:p w14:paraId="0BDA8027" w14:textId="67AFAFDA"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93,724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AEF24D" w14:textId="789A3BB7" w:rsidR="00812FCA" w:rsidRPr="00F6528F" w:rsidRDefault="00812FCA" w:rsidP="00812FCA">
            <w:pPr>
              <w:ind w:left="578"/>
              <w:rPr>
                <w:rFonts w:ascii="Arial" w:eastAsia="Arial" w:hAnsi="Arial" w:cs="Arial"/>
                <w:sz w:val="20"/>
                <w:szCs w:val="20"/>
                <w:lang w:val="en-US"/>
              </w:rPr>
            </w:pPr>
            <w:r w:rsidRPr="0008204D">
              <w:t>£91,549</w:t>
            </w:r>
          </w:p>
        </w:tc>
      </w:tr>
      <w:tr w:rsidR="00812FCA" w:rsidRPr="00F6528F" w14:paraId="18F592E3" w14:textId="77777777" w:rsidTr="00812FCA">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328F43F2" w14:textId="77777777" w:rsidR="00812FCA" w:rsidRPr="00F6528F" w:rsidRDefault="00812FCA" w:rsidP="00812FCA">
            <w:pPr>
              <w:spacing w:before="5" w:line="140" w:lineRule="exact"/>
              <w:rPr>
                <w:rFonts w:ascii="Times New Roman" w:eastAsia="Times New Roman" w:hAnsi="Times New Roman"/>
                <w:sz w:val="14"/>
                <w:szCs w:val="14"/>
                <w:lang w:val="en-US"/>
              </w:rPr>
            </w:pPr>
          </w:p>
          <w:p w14:paraId="3D2E5CC7"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33</w:t>
            </w:r>
          </w:p>
        </w:tc>
        <w:tc>
          <w:tcPr>
            <w:tcW w:w="1889" w:type="dxa"/>
            <w:tcBorders>
              <w:top w:val="single" w:sz="5" w:space="0" w:color="000000"/>
              <w:left w:val="single" w:sz="5" w:space="0" w:color="000000"/>
              <w:bottom w:val="single" w:sz="5" w:space="0" w:color="000000"/>
              <w:right w:val="single" w:sz="5" w:space="0" w:color="000000"/>
            </w:tcBorders>
            <w:vAlign w:val="center"/>
          </w:tcPr>
          <w:p w14:paraId="347B5866" w14:textId="0FC0D9AC"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£100,604</w:t>
            </w:r>
          </w:p>
        </w:tc>
        <w:tc>
          <w:tcPr>
            <w:tcW w:w="1800" w:type="dxa"/>
            <w:tcBorders>
              <w:top w:val="single" w:sz="5" w:space="0" w:color="000000"/>
              <w:left w:val="single" w:sz="5" w:space="0" w:color="000000"/>
              <w:bottom w:val="single" w:sz="5" w:space="0" w:color="000000"/>
              <w:right w:val="single" w:sz="5" w:space="0" w:color="000000"/>
            </w:tcBorders>
          </w:tcPr>
          <w:p w14:paraId="59FA3734"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0BCE1130" w14:textId="6F24AD24"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95,975</w:t>
            </w:r>
          </w:p>
        </w:tc>
        <w:tc>
          <w:tcPr>
            <w:tcW w:w="1892" w:type="dxa"/>
            <w:tcBorders>
              <w:top w:val="single" w:sz="5" w:space="0" w:color="000000"/>
              <w:left w:val="single" w:sz="5" w:space="0" w:color="000000"/>
              <w:bottom w:val="single" w:sz="5" w:space="0" w:color="000000"/>
              <w:right w:val="single" w:sz="5" w:space="0" w:color="000000"/>
            </w:tcBorders>
            <w:vAlign w:val="center"/>
          </w:tcPr>
          <w:p w14:paraId="7E90ED89" w14:textId="0D5A50C1" w:rsidR="00812FCA" w:rsidRPr="00F6528F" w:rsidRDefault="00812FCA" w:rsidP="00812FCA">
            <w:pPr>
              <w:ind w:left="578"/>
              <w:rPr>
                <w:rFonts w:ascii="Arial" w:eastAsia="Arial" w:hAnsi="Arial" w:cs="Arial"/>
                <w:sz w:val="20"/>
                <w:szCs w:val="20"/>
                <w:lang w:val="en-US"/>
              </w:rPr>
            </w:pPr>
            <w:r w:rsidRPr="0008204D">
              <w:t>£93,795</w:t>
            </w:r>
          </w:p>
        </w:tc>
      </w:tr>
      <w:tr w:rsidR="00812FCA" w:rsidRPr="00F6528F" w14:paraId="1253D2F6" w14:textId="77777777" w:rsidTr="00812FCA">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010DA85"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419BE1CE"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6F0FD0" w14:textId="5365092D"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£102,894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6D132374" w14:textId="77777777" w:rsidR="00812FCA" w:rsidRPr="00F6528F" w:rsidRDefault="00812FCA" w:rsidP="00812FCA">
            <w:pPr>
              <w:spacing w:before="5" w:line="140" w:lineRule="exact"/>
              <w:rPr>
                <w:rFonts w:ascii="Times New Roman" w:eastAsia="Times New Roman" w:hAnsi="Times New Roman"/>
                <w:sz w:val="14"/>
                <w:szCs w:val="14"/>
                <w:lang w:val="en-US"/>
              </w:rPr>
            </w:pPr>
          </w:p>
          <w:p w14:paraId="21203682" w14:textId="12441034"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98,263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056DD8" w14:textId="0119D6EB" w:rsidR="00812FCA" w:rsidRPr="00F6528F" w:rsidRDefault="00812FCA" w:rsidP="00812FCA">
            <w:pPr>
              <w:ind w:left="578"/>
              <w:rPr>
                <w:rFonts w:ascii="Arial" w:eastAsia="Arial" w:hAnsi="Arial" w:cs="Arial"/>
                <w:sz w:val="20"/>
                <w:szCs w:val="20"/>
                <w:lang w:val="en-US"/>
              </w:rPr>
            </w:pPr>
            <w:r w:rsidRPr="0008204D">
              <w:t>£96,083</w:t>
            </w:r>
          </w:p>
        </w:tc>
      </w:tr>
      <w:tr w:rsidR="00812FCA" w:rsidRPr="00F6528F" w14:paraId="79216CBF" w14:textId="77777777" w:rsidTr="00812FCA">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34D0D287" w14:textId="77777777" w:rsidR="00812FCA" w:rsidRPr="00F6528F" w:rsidRDefault="00812FCA" w:rsidP="00812FCA">
            <w:pPr>
              <w:spacing w:before="8" w:line="120" w:lineRule="exact"/>
              <w:rPr>
                <w:rFonts w:ascii="Times New Roman" w:eastAsia="Times New Roman" w:hAnsi="Times New Roman"/>
                <w:sz w:val="13"/>
                <w:szCs w:val="13"/>
                <w:lang w:val="en-US"/>
              </w:rPr>
            </w:pPr>
          </w:p>
          <w:p w14:paraId="4A29507F"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35</w:t>
            </w:r>
          </w:p>
        </w:tc>
        <w:tc>
          <w:tcPr>
            <w:tcW w:w="1889" w:type="dxa"/>
            <w:tcBorders>
              <w:top w:val="single" w:sz="5" w:space="0" w:color="000000"/>
              <w:left w:val="single" w:sz="5" w:space="0" w:color="000000"/>
              <w:bottom w:val="single" w:sz="5" w:space="0" w:color="000000"/>
              <w:right w:val="single" w:sz="5" w:space="0" w:color="000000"/>
            </w:tcBorders>
            <w:vAlign w:val="center"/>
          </w:tcPr>
          <w:p w14:paraId="1B2B7B50" w14:textId="2533AFA9" w:rsidR="00812FCA" w:rsidRPr="00812FCA" w:rsidRDefault="00812FCA" w:rsidP="00812FCA">
            <w:pPr>
              <w:ind w:left="577"/>
              <w:rPr>
                <w:rFonts w:ascii="Arial" w:eastAsia="Arial" w:hAnsi="Arial" w:cs="Arial"/>
                <w:sz w:val="20"/>
                <w:szCs w:val="20"/>
                <w:lang w:val="en-US"/>
              </w:rPr>
            </w:pPr>
            <w:r w:rsidRPr="00812FCA">
              <w:rPr>
                <w:rFonts w:ascii="Arial" w:hAnsi="Arial" w:cs="Arial"/>
                <w:sz w:val="20"/>
                <w:szCs w:val="20"/>
              </w:rPr>
              <w:t>£105,253</w:t>
            </w:r>
          </w:p>
        </w:tc>
        <w:tc>
          <w:tcPr>
            <w:tcW w:w="1800" w:type="dxa"/>
            <w:tcBorders>
              <w:top w:val="single" w:sz="5" w:space="0" w:color="000000"/>
              <w:left w:val="single" w:sz="5" w:space="0" w:color="000000"/>
              <w:bottom w:val="single" w:sz="5" w:space="0" w:color="000000"/>
              <w:right w:val="single" w:sz="5" w:space="0" w:color="000000"/>
            </w:tcBorders>
          </w:tcPr>
          <w:p w14:paraId="582E667E"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55E62C5C" w14:textId="071ED42E"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100,620</w:t>
            </w:r>
          </w:p>
        </w:tc>
        <w:tc>
          <w:tcPr>
            <w:tcW w:w="1892" w:type="dxa"/>
            <w:tcBorders>
              <w:top w:val="single" w:sz="5" w:space="0" w:color="000000"/>
              <w:left w:val="single" w:sz="5" w:space="0" w:color="000000"/>
              <w:bottom w:val="single" w:sz="5" w:space="0" w:color="000000"/>
              <w:right w:val="single" w:sz="5" w:space="0" w:color="000000"/>
            </w:tcBorders>
            <w:vAlign w:val="center"/>
          </w:tcPr>
          <w:p w14:paraId="1AD1AE89" w14:textId="31BB0877" w:rsidR="00812FCA" w:rsidRPr="00F6528F" w:rsidRDefault="00812FCA" w:rsidP="00812FCA">
            <w:pPr>
              <w:ind w:left="578"/>
              <w:rPr>
                <w:rFonts w:ascii="Arial" w:eastAsia="Arial" w:hAnsi="Arial" w:cs="Arial"/>
                <w:sz w:val="20"/>
                <w:szCs w:val="20"/>
                <w:lang w:val="en-US"/>
              </w:rPr>
            </w:pPr>
            <w:r w:rsidRPr="0008204D">
              <w:t>£98,443</w:t>
            </w:r>
          </w:p>
        </w:tc>
      </w:tr>
      <w:tr w:rsidR="00812FCA" w:rsidRPr="00F6528F" w14:paraId="2774CBFD" w14:textId="77777777" w:rsidTr="00812FCA">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1255D752"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0232290E"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6C75C6" w14:textId="0DB4FA26" w:rsidR="00812FCA" w:rsidRPr="00812FCA" w:rsidRDefault="00812FCA" w:rsidP="00812FCA">
            <w:pPr>
              <w:ind w:left="520"/>
              <w:rPr>
                <w:rFonts w:ascii="Arial" w:eastAsia="Arial" w:hAnsi="Arial" w:cs="Arial"/>
                <w:sz w:val="20"/>
                <w:szCs w:val="20"/>
                <w:lang w:val="en-US"/>
              </w:rPr>
            </w:pPr>
            <w:r w:rsidRPr="00812FCA">
              <w:rPr>
                <w:rFonts w:ascii="Arial" w:hAnsi="Arial" w:cs="Arial"/>
                <w:sz w:val="20"/>
                <w:szCs w:val="20"/>
              </w:rPr>
              <w:t>£107,658</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44BEAB79" w14:textId="77777777" w:rsidR="00812FCA" w:rsidRPr="00F6528F" w:rsidRDefault="00812FCA" w:rsidP="00812FCA">
            <w:pPr>
              <w:spacing w:before="8" w:line="120" w:lineRule="exact"/>
              <w:rPr>
                <w:rFonts w:ascii="Times New Roman" w:eastAsia="Times New Roman" w:hAnsi="Times New Roman"/>
                <w:sz w:val="13"/>
                <w:szCs w:val="13"/>
                <w:lang w:val="en-US"/>
              </w:rPr>
            </w:pPr>
          </w:p>
          <w:p w14:paraId="6DAC653D" w14:textId="61C514BA"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103,026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B561C5" w14:textId="1966BC71" w:rsidR="00812FCA" w:rsidRPr="00F6528F" w:rsidRDefault="00812FCA" w:rsidP="00812FCA">
            <w:pPr>
              <w:ind w:left="578"/>
              <w:rPr>
                <w:rFonts w:ascii="Arial" w:eastAsia="Arial" w:hAnsi="Arial" w:cs="Arial"/>
                <w:sz w:val="20"/>
                <w:szCs w:val="20"/>
                <w:lang w:val="en-US"/>
              </w:rPr>
            </w:pPr>
            <w:r w:rsidRPr="0008204D">
              <w:t>£100,848</w:t>
            </w:r>
          </w:p>
        </w:tc>
      </w:tr>
      <w:tr w:rsidR="00812FCA" w:rsidRPr="00F6528F" w14:paraId="005270F1" w14:textId="77777777" w:rsidTr="00812FCA">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46C2617B" w14:textId="77777777" w:rsidR="00812FCA" w:rsidRPr="00F6528F" w:rsidRDefault="00812FCA" w:rsidP="00812FCA">
            <w:pPr>
              <w:spacing w:before="3" w:line="140" w:lineRule="exact"/>
              <w:rPr>
                <w:rFonts w:ascii="Times New Roman" w:eastAsia="Times New Roman" w:hAnsi="Times New Roman"/>
                <w:sz w:val="14"/>
                <w:szCs w:val="14"/>
                <w:lang w:val="en-US"/>
              </w:rPr>
            </w:pPr>
          </w:p>
          <w:p w14:paraId="2A228AD8"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37</w:t>
            </w:r>
          </w:p>
        </w:tc>
        <w:tc>
          <w:tcPr>
            <w:tcW w:w="1889" w:type="dxa"/>
            <w:tcBorders>
              <w:top w:val="single" w:sz="5" w:space="0" w:color="000000"/>
              <w:left w:val="single" w:sz="5" w:space="0" w:color="000000"/>
              <w:bottom w:val="single" w:sz="5" w:space="0" w:color="000000"/>
              <w:right w:val="single" w:sz="5" w:space="0" w:color="000000"/>
            </w:tcBorders>
            <w:vAlign w:val="center"/>
          </w:tcPr>
          <w:p w14:paraId="3A04AF53" w14:textId="13F279DD" w:rsidR="00812FCA" w:rsidRPr="00812FCA" w:rsidRDefault="00812FCA" w:rsidP="00812FCA">
            <w:pPr>
              <w:ind w:left="520"/>
              <w:rPr>
                <w:rFonts w:ascii="Arial" w:eastAsia="Arial" w:hAnsi="Arial" w:cs="Arial"/>
                <w:sz w:val="20"/>
                <w:szCs w:val="20"/>
                <w:lang w:val="en-US"/>
              </w:rPr>
            </w:pPr>
            <w:r w:rsidRPr="00812FCA">
              <w:rPr>
                <w:rFonts w:ascii="Arial" w:hAnsi="Arial" w:cs="Arial"/>
                <w:sz w:val="20"/>
                <w:szCs w:val="20"/>
              </w:rPr>
              <w:t>£110,142</w:t>
            </w:r>
          </w:p>
        </w:tc>
        <w:tc>
          <w:tcPr>
            <w:tcW w:w="1800" w:type="dxa"/>
            <w:tcBorders>
              <w:top w:val="single" w:sz="5" w:space="0" w:color="000000"/>
              <w:left w:val="single" w:sz="5" w:space="0" w:color="000000"/>
              <w:bottom w:val="single" w:sz="5" w:space="0" w:color="000000"/>
              <w:right w:val="single" w:sz="5" w:space="0" w:color="000000"/>
            </w:tcBorders>
          </w:tcPr>
          <w:p w14:paraId="60B90041"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4497F64C" w14:textId="344BB1E7" w:rsidR="00812FCA" w:rsidRPr="00F6528F" w:rsidRDefault="00812FCA" w:rsidP="00812FCA">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105,509</w:t>
            </w:r>
          </w:p>
        </w:tc>
        <w:tc>
          <w:tcPr>
            <w:tcW w:w="1892" w:type="dxa"/>
            <w:tcBorders>
              <w:top w:val="single" w:sz="5" w:space="0" w:color="000000"/>
              <w:left w:val="single" w:sz="5" w:space="0" w:color="000000"/>
              <w:bottom w:val="single" w:sz="5" w:space="0" w:color="000000"/>
              <w:right w:val="single" w:sz="5" w:space="0" w:color="000000"/>
            </w:tcBorders>
            <w:vAlign w:val="center"/>
          </w:tcPr>
          <w:p w14:paraId="1F0E3D4D" w14:textId="6AED7120" w:rsidR="00812FCA" w:rsidRPr="00F6528F" w:rsidRDefault="00812FCA" w:rsidP="00812FCA">
            <w:pPr>
              <w:ind w:left="578"/>
              <w:rPr>
                <w:rFonts w:ascii="Arial" w:eastAsia="Arial" w:hAnsi="Arial" w:cs="Arial"/>
                <w:sz w:val="20"/>
                <w:szCs w:val="20"/>
                <w:lang w:val="en-US"/>
              </w:rPr>
            </w:pPr>
            <w:r w:rsidRPr="0008204D">
              <w:t>£103,327</w:t>
            </w:r>
          </w:p>
        </w:tc>
      </w:tr>
      <w:tr w:rsidR="00812FCA" w:rsidRPr="00F6528F" w14:paraId="0584A37A" w14:textId="77777777" w:rsidTr="00812FCA">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75C38957"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6978CCDC"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D2C648" w14:textId="3B237D2B" w:rsidR="00812FCA" w:rsidRPr="00812FCA" w:rsidRDefault="00812FCA" w:rsidP="00812FCA">
            <w:pPr>
              <w:ind w:left="520"/>
              <w:rPr>
                <w:rFonts w:ascii="Arial" w:eastAsia="Arial" w:hAnsi="Arial" w:cs="Arial"/>
                <w:sz w:val="20"/>
                <w:szCs w:val="20"/>
                <w:lang w:val="en-US"/>
              </w:rPr>
            </w:pPr>
            <w:r w:rsidRPr="00812FCA">
              <w:rPr>
                <w:rFonts w:ascii="Arial" w:hAnsi="Arial" w:cs="Arial"/>
                <w:sz w:val="20"/>
                <w:szCs w:val="20"/>
              </w:rPr>
              <w:t>£112,664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6F4C129" w14:textId="77777777" w:rsidR="00812FCA" w:rsidRPr="00F6528F" w:rsidRDefault="00812FCA" w:rsidP="00812FCA">
            <w:pPr>
              <w:spacing w:before="3" w:line="140" w:lineRule="exact"/>
              <w:rPr>
                <w:rFonts w:ascii="Times New Roman" w:eastAsia="Times New Roman" w:hAnsi="Times New Roman"/>
                <w:sz w:val="14"/>
                <w:szCs w:val="14"/>
                <w:lang w:val="en-US"/>
              </w:rPr>
            </w:pPr>
          </w:p>
          <w:p w14:paraId="50BD064F" w14:textId="06A31E5C" w:rsidR="00812FCA" w:rsidRPr="00F6528F" w:rsidRDefault="00812FCA" w:rsidP="00812FCA">
            <w:pPr>
              <w:ind w:left="474"/>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108,037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75C148" w14:textId="210DF7E4" w:rsidR="00812FCA" w:rsidRPr="00F6528F" w:rsidRDefault="00812FCA" w:rsidP="00812FCA">
            <w:pPr>
              <w:ind w:left="578"/>
              <w:rPr>
                <w:rFonts w:ascii="Arial" w:eastAsia="Arial" w:hAnsi="Arial" w:cs="Arial"/>
                <w:sz w:val="20"/>
                <w:szCs w:val="20"/>
                <w:lang w:val="en-US"/>
              </w:rPr>
            </w:pPr>
            <w:r w:rsidRPr="0008204D">
              <w:t>£105,855</w:t>
            </w:r>
          </w:p>
        </w:tc>
      </w:tr>
      <w:tr w:rsidR="00812FCA" w:rsidRPr="00F6528F" w14:paraId="528A1573" w14:textId="77777777" w:rsidTr="00812FCA">
        <w:trPr>
          <w:trHeight w:hRule="exact" w:val="446"/>
        </w:trPr>
        <w:tc>
          <w:tcPr>
            <w:tcW w:w="1630" w:type="dxa"/>
            <w:tcBorders>
              <w:top w:val="single" w:sz="5" w:space="0" w:color="000000"/>
              <w:left w:val="single" w:sz="5" w:space="0" w:color="000000"/>
              <w:bottom w:val="single" w:sz="5" w:space="0" w:color="000000"/>
              <w:right w:val="single" w:sz="5" w:space="0" w:color="000000"/>
            </w:tcBorders>
          </w:tcPr>
          <w:p w14:paraId="4C803B43" w14:textId="77777777" w:rsidR="00812FCA" w:rsidRPr="00F6528F" w:rsidRDefault="00812FCA" w:rsidP="00812FCA">
            <w:pPr>
              <w:spacing w:before="9" w:line="100" w:lineRule="exact"/>
              <w:rPr>
                <w:rFonts w:ascii="Times New Roman" w:eastAsia="Times New Roman" w:hAnsi="Times New Roman"/>
                <w:sz w:val="11"/>
                <w:szCs w:val="11"/>
                <w:lang w:val="en-US"/>
              </w:rPr>
            </w:pPr>
          </w:p>
          <w:p w14:paraId="6E6E5F2A"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39</w:t>
            </w:r>
          </w:p>
        </w:tc>
        <w:tc>
          <w:tcPr>
            <w:tcW w:w="1889" w:type="dxa"/>
            <w:tcBorders>
              <w:top w:val="single" w:sz="5" w:space="0" w:color="000000"/>
              <w:left w:val="single" w:sz="5" w:space="0" w:color="000000"/>
              <w:bottom w:val="single" w:sz="5" w:space="0" w:color="000000"/>
              <w:right w:val="single" w:sz="5" w:space="0" w:color="000000"/>
            </w:tcBorders>
            <w:vAlign w:val="center"/>
          </w:tcPr>
          <w:p w14:paraId="5F3100A5" w14:textId="32942E1C" w:rsidR="00812FCA" w:rsidRPr="00812FCA" w:rsidRDefault="00812FCA" w:rsidP="00812FCA">
            <w:pPr>
              <w:ind w:left="520"/>
              <w:rPr>
                <w:rFonts w:ascii="Arial" w:eastAsia="Arial" w:hAnsi="Arial" w:cs="Arial"/>
                <w:sz w:val="20"/>
                <w:szCs w:val="20"/>
                <w:lang w:val="en-US"/>
              </w:rPr>
            </w:pPr>
            <w:r w:rsidRPr="00812FCA">
              <w:rPr>
                <w:rFonts w:ascii="Arial" w:hAnsi="Arial" w:cs="Arial"/>
                <w:sz w:val="20"/>
                <w:szCs w:val="20"/>
              </w:rPr>
              <w:t>£115,215</w:t>
            </w:r>
          </w:p>
        </w:tc>
        <w:tc>
          <w:tcPr>
            <w:tcW w:w="1800" w:type="dxa"/>
            <w:tcBorders>
              <w:top w:val="single" w:sz="5" w:space="0" w:color="000000"/>
              <w:left w:val="single" w:sz="5" w:space="0" w:color="000000"/>
              <w:bottom w:val="single" w:sz="5" w:space="0" w:color="000000"/>
              <w:right w:val="single" w:sz="5" w:space="0" w:color="000000"/>
            </w:tcBorders>
          </w:tcPr>
          <w:p w14:paraId="3AD06871" w14:textId="77777777" w:rsidR="00812FCA" w:rsidRPr="00F6528F" w:rsidRDefault="00812FCA" w:rsidP="00812FCA">
            <w:pPr>
              <w:spacing w:before="4" w:line="120" w:lineRule="exact"/>
              <w:rPr>
                <w:rFonts w:ascii="Times New Roman" w:eastAsia="Times New Roman" w:hAnsi="Times New Roman"/>
                <w:sz w:val="13"/>
                <w:szCs w:val="13"/>
                <w:lang w:val="en-US"/>
              </w:rPr>
            </w:pPr>
          </w:p>
          <w:p w14:paraId="79B12812" w14:textId="684399A7" w:rsidR="00812FCA" w:rsidRPr="00F6528F" w:rsidRDefault="00812FCA" w:rsidP="00812FCA">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10</w:t>
            </w:r>
            <w:r>
              <w:rPr>
                <w:rFonts w:ascii="Arial" w:eastAsia="Arial" w:hAnsi="Arial" w:cs="Arial"/>
                <w:spacing w:val="1"/>
                <w:sz w:val="20"/>
                <w:szCs w:val="20"/>
                <w:lang w:val="en-US"/>
              </w:rPr>
              <w:t>,584</w:t>
            </w:r>
          </w:p>
        </w:tc>
        <w:tc>
          <w:tcPr>
            <w:tcW w:w="1892" w:type="dxa"/>
            <w:tcBorders>
              <w:top w:val="single" w:sz="5" w:space="0" w:color="000000"/>
              <w:left w:val="single" w:sz="5" w:space="0" w:color="000000"/>
              <w:bottom w:val="single" w:sz="5" w:space="0" w:color="000000"/>
              <w:right w:val="single" w:sz="5" w:space="0" w:color="000000"/>
            </w:tcBorders>
            <w:vAlign w:val="center"/>
          </w:tcPr>
          <w:p w14:paraId="71512F22" w14:textId="7E4AE126" w:rsidR="00812FCA" w:rsidRPr="00F6528F" w:rsidRDefault="00812FCA" w:rsidP="00812FCA">
            <w:pPr>
              <w:ind w:left="520"/>
              <w:rPr>
                <w:rFonts w:ascii="Arial" w:eastAsia="Arial" w:hAnsi="Arial" w:cs="Arial"/>
                <w:sz w:val="20"/>
                <w:szCs w:val="20"/>
                <w:lang w:val="en-US"/>
              </w:rPr>
            </w:pPr>
            <w:r w:rsidRPr="0008204D">
              <w:t>£108,402</w:t>
            </w:r>
          </w:p>
        </w:tc>
      </w:tr>
      <w:tr w:rsidR="00812FCA" w:rsidRPr="00F6528F" w14:paraId="1D624485" w14:textId="77777777" w:rsidTr="00812FCA">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1665BE69" w14:textId="77777777" w:rsidR="00812FCA" w:rsidRPr="00F6528F" w:rsidRDefault="00812FCA" w:rsidP="00812FCA">
            <w:pPr>
              <w:spacing w:before="6" w:line="120" w:lineRule="exact"/>
              <w:rPr>
                <w:rFonts w:ascii="Times New Roman" w:eastAsia="Times New Roman" w:hAnsi="Times New Roman"/>
                <w:sz w:val="13"/>
                <w:szCs w:val="13"/>
                <w:lang w:val="en-US"/>
              </w:rPr>
            </w:pPr>
          </w:p>
          <w:p w14:paraId="58468F9F" w14:textId="77777777" w:rsidR="00812FCA" w:rsidRPr="00F6528F" w:rsidRDefault="00812FCA" w:rsidP="00812FCA">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0FD1C7" w14:textId="65F8C2E6" w:rsidR="00812FCA" w:rsidRPr="00812FCA" w:rsidRDefault="00812FCA" w:rsidP="00812FCA">
            <w:pPr>
              <w:ind w:left="520"/>
              <w:rPr>
                <w:rFonts w:ascii="Arial" w:eastAsia="Arial" w:hAnsi="Arial" w:cs="Arial"/>
                <w:sz w:val="20"/>
                <w:szCs w:val="20"/>
                <w:lang w:val="en-US"/>
              </w:rPr>
            </w:pPr>
            <w:r w:rsidRPr="00812FCA">
              <w:rPr>
                <w:rFonts w:ascii="Arial" w:hAnsi="Arial" w:cs="Arial"/>
                <w:sz w:val="20"/>
                <w:szCs w:val="20"/>
              </w:rPr>
              <w:t>£117,898</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0924091A" w14:textId="77777777" w:rsidR="00812FCA" w:rsidRPr="00F6528F" w:rsidRDefault="00812FCA" w:rsidP="00812FCA">
            <w:pPr>
              <w:spacing w:before="9" w:line="100" w:lineRule="exact"/>
              <w:rPr>
                <w:rFonts w:ascii="Times New Roman" w:eastAsia="Times New Roman" w:hAnsi="Times New Roman"/>
                <w:sz w:val="11"/>
                <w:szCs w:val="11"/>
                <w:lang w:val="en-US"/>
              </w:rPr>
            </w:pPr>
          </w:p>
          <w:p w14:paraId="72913B8C" w14:textId="467DD7C7" w:rsidR="00812FCA" w:rsidRPr="00F6528F" w:rsidRDefault="00812FCA" w:rsidP="00812FCA">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13,266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1212A6" w14:textId="06371C8B" w:rsidR="00812FCA" w:rsidRPr="00F6528F" w:rsidRDefault="00812FCA" w:rsidP="00812FCA">
            <w:pPr>
              <w:ind w:left="520"/>
              <w:rPr>
                <w:rFonts w:ascii="Arial" w:eastAsia="Arial" w:hAnsi="Arial" w:cs="Arial"/>
                <w:sz w:val="20"/>
                <w:szCs w:val="20"/>
                <w:lang w:val="en-US"/>
              </w:rPr>
            </w:pPr>
            <w:r w:rsidRPr="0008204D">
              <w:t>£111,086</w:t>
            </w:r>
          </w:p>
        </w:tc>
      </w:tr>
      <w:tr w:rsidR="00E143A9" w:rsidRPr="00F6528F" w14:paraId="5931911E" w14:textId="77777777" w:rsidTr="00812FCA">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5DEB7077"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2C467061"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41</w:t>
            </w:r>
          </w:p>
        </w:tc>
        <w:tc>
          <w:tcPr>
            <w:tcW w:w="1889" w:type="dxa"/>
            <w:tcBorders>
              <w:top w:val="single" w:sz="5" w:space="0" w:color="000000"/>
              <w:left w:val="single" w:sz="5" w:space="0" w:color="000000"/>
              <w:bottom w:val="single" w:sz="5" w:space="0" w:color="000000"/>
              <w:right w:val="single" w:sz="5" w:space="0" w:color="000000"/>
            </w:tcBorders>
            <w:vAlign w:val="center"/>
          </w:tcPr>
          <w:p w14:paraId="25520957" w14:textId="77777777" w:rsidR="00E143A9" w:rsidRPr="00812FCA" w:rsidRDefault="00E143A9" w:rsidP="00E143A9">
            <w:pPr>
              <w:spacing w:before="5" w:line="140" w:lineRule="exact"/>
              <w:rPr>
                <w:rFonts w:ascii="Arial" w:eastAsia="Times New Roman" w:hAnsi="Arial" w:cs="Arial"/>
                <w:sz w:val="20"/>
                <w:szCs w:val="20"/>
                <w:lang w:val="en-US"/>
              </w:rPr>
            </w:pPr>
          </w:p>
          <w:p w14:paraId="573D08C0" w14:textId="3E5703D4" w:rsidR="00E143A9" w:rsidRPr="00812FCA" w:rsidRDefault="00E143A9" w:rsidP="00E143A9">
            <w:pPr>
              <w:ind w:left="520"/>
              <w:rPr>
                <w:rFonts w:ascii="Arial" w:eastAsia="Arial" w:hAnsi="Arial" w:cs="Arial"/>
                <w:sz w:val="20"/>
                <w:szCs w:val="20"/>
                <w:lang w:val="en-US"/>
              </w:rPr>
            </w:pPr>
            <w:r w:rsidRPr="00812FCA">
              <w:rPr>
                <w:rFonts w:ascii="Arial" w:eastAsia="Arial" w:hAnsi="Arial" w:cs="Arial"/>
                <w:sz w:val="20"/>
                <w:szCs w:val="20"/>
                <w:lang w:val="en-US"/>
              </w:rPr>
              <w:t>£</w:t>
            </w:r>
            <w:r w:rsidRPr="00812FCA">
              <w:rPr>
                <w:rFonts w:ascii="Arial" w:eastAsia="Arial" w:hAnsi="Arial" w:cs="Arial"/>
                <w:spacing w:val="-1"/>
                <w:sz w:val="20"/>
                <w:szCs w:val="20"/>
                <w:lang w:val="en-US"/>
              </w:rPr>
              <w:t>120,645</w:t>
            </w:r>
          </w:p>
        </w:tc>
        <w:tc>
          <w:tcPr>
            <w:tcW w:w="1800" w:type="dxa"/>
            <w:tcBorders>
              <w:top w:val="single" w:sz="5" w:space="0" w:color="000000"/>
              <w:left w:val="single" w:sz="5" w:space="0" w:color="000000"/>
              <w:bottom w:val="single" w:sz="5" w:space="0" w:color="000000"/>
              <w:right w:val="single" w:sz="5" w:space="0" w:color="000000"/>
            </w:tcBorders>
          </w:tcPr>
          <w:p w14:paraId="5B8585CA"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2C6A80A2" w14:textId="12811357"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116,010</w:t>
            </w:r>
          </w:p>
        </w:tc>
        <w:tc>
          <w:tcPr>
            <w:tcW w:w="1892" w:type="dxa"/>
            <w:tcBorders>
              <w:top w:val="single" w:sz="5" w:space="0" w:color="000000"/>
              <w:left w:val="single" w:sz="5" w:space="0" w:color="000000"/>
              <w:bottom w:val="single" w:sz="5" w:space="0" w:color="000000"/>
              <w:right w:val="single" w:sz="5" w:space="0" w:color="000000"/>
            </w:tcBorders>
          </w:tcPr>
          <w:p w14:paraId="0CD5900F"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780454AE" w14:textId="1388A69E"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113,828</w:t>
            </w:r>
          </w:p>
        </w:tc>
      </w:tr>
      <w:tr w:rsidR="00E143A9" w:rsidRPr="00F6528F" w14:paraId="0914D516"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D991A1E"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558BD228"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700A1987"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4E823772" w14:textId="68C8BB58"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123,461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7495DD5D"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345A2788" w14:textId="12DEFA5B"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8,828</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1AB51DE"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247073BD" w14:textId="1C70F95C"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116,653</w:t>
            </w:r>
          </w:p>
        </w:tc>
      </w:tr>
      <w:tr w:rsidR="00E143A9" w:rsidRPr="00F6528F" w14:paraId="7368058C" w14:textId="77777777" w:rsidTr="00C663C7">
        <w:trPr>
          <w:trHeight w:hRule="exact" w:val="468"/>
        </w:trPr>
        <w:tc>
          <w:tcPr>
            <w:tcW w:w="1630" w:type="dxa"/>
            <w:tcBorders>
              <w:top w:val="single" w:sz="5" w:space="0" w:color="000000"/>
              <w:left w:val="single" w:sz="5" w:space="0" w:color="000000"/>
              <w:bottom w:val="single" w:sz="5" w:space="0" w:color="000000"/>
              <w:right w:val="single" w:sz="5" w:space="0" w:color="000000"/>
            </w:tcBorders>
          </w:tcPr>
          <w:p w14:paraId="7F3F52AD"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3B53C510"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43</w:t>
            </w:r>
          </w:p>
        </w:tc>
        <w:tc>
          <w:tcPr>
            <w:tcW w:w="1889" w:type="dxa"/>
            <w:tcBorders>
              <w:top w:val="single" w:sz="5" w:space="0" w:color="000000"/>
              <w:left w:val="single" w:sz="5" w:space="0" w:color="000000"/>
              <w:bottom w:val="single" w:sz="5" w:space="0" w:color="000000"/>
              <w:right w:val="single" w:sz="5" w:space="0" w:color="000000"/>
            </w:tcBorders>
          </w:tcPr>
          <w:p w14:paraId="17BBC75D"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19DBF861" w14:textId="0C44CCD3"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25,098</w:t>
            </w:r>
          </w:p>
        </w:tc>
        <w:tc>
          <w:tcPr>
            <w:tcW w:w="1800" w:type="dxa"/>
            <w:tcBorders>
              <w:top w:val="single" w:sz="5" w:space="0" w:color="000000"/>
              <w:left w:val="single" w:sz="5" w:space="0" w:color="000000"/>
              <w:bottom w:val="single" w:sz="5" w:space="0" w:color="000000"/>
              <w:right w:val="single" w:sz="5" w:space="0" w:color="000000"/>
            </w:tcBorders>
          </w:tcPr>
          <w:p w14:paraId="26D4608E"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3C88EDB8" w14:textId="50CE65EF"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20,513</w:t>
            </w:r>
          </w:p>
        </w:tc>
        <w:tc>
          <w:tcPr>
            <w:tcW w:w="1892" w:type="dxa"/>
            <w:tcBorders>
              <w:top w:val="single" w:sz="5" w:space="0" w:color="000000"/>
              <w:left w:val="single" w:sz="5" w:space="0" w:color="000000"/>
              <w:bottom w:val="single" w:sz="5" w:space="0" w:color="000000"/>
              <w:right w:val="single" w:sz="5" w:space="0" w:color="000000"/>
            </w:tcBorders>
          </w:tcPr>
          <w:p w14:paraId="6C148648"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6A705B36" w14:textId="3B4BC025"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8</w:t>
            </w:r>
            <w:r w:rsidRPr="00F6528F">
              <w:rPr>
                <w:rFonts w:ascii="Arial" w:eastAsia="Arial" w:hAnsi="Arial" w:cs="Arial"/>
                <w:sz w:val="20"/>
                <w:szCs w:val="20"/>
                <w:lang w:val="en-US"/>
              </w:rPr>
              <w:t>,</w:t>
            </w:r>
            <w:r>
              <w:rPr>
                <w:rFonts w:ascii="Arial" w:eastAsia="Arial" w:hAnsi="Arial" w:cs="Arial"/>
                <w:sz w:val="20"/>
                <w:szCs w:val="20"/>
                <w:lang w:val="en-US"/>
              </w:rPr>
              <w:t>356</w:t>
            </w:r>
          </w:p>
        </w:tc>
      </w:tr>
    </w:tbl>
    <w:p w14:paraId="78A9D161" w14:textId="77777777" w:rsidR="00255C6D" w:rsidRDefault="00255C6D" w:rsidP="00255C6D">
      <w:pPr>
        <w:ind w:left="1440" w:hanging="1440"/>
        <w:jc w:val="both"/>
        <w:rPr>
          <w:rFonts w:ascii="Arial" w:eastAsia="Times New Roman" w:hAnsi="Arial" w:cs="Arial"/>
          <w:b/>
          <w:bCs/>
          <w:sz w:val="13"/>
          <w:szCs w:val="13"/>
        </w:rPr>
      </w:pPr>
    </w:p>
    <w:p w14:paraId="25D26A74" w14:textId="77777777" w:rsidR="00255C6D" w:rsidRDefault="00255C6D" w:rsidP="00255C6D">
      <w:pPr>
        <w:ind w:left="1440" w:hanging="1440"/>
        <w:jc w:val="both"/>
        <w:rPr>
          <w:rFonts w:ascii="Arial" w:eastAsia="Times New Roman" w:hAnsi="Arial" w:cs="Arial"/>
          <w:b/>
          <w:bCs/>
          <w:sz w:val="13"/>
          <w:szCs w:val="13"/>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627"/>
        <w:gridCol w:w="1846"/>
      </w:tblGrid>
      <w:tr w:rsidR="00255C6D" w14:paraId="49897022" w14:textId="77777777" w:rsidTr="00C663C7">
        <w:trPr>
          <w:trHeight w:hRule="exact" w:val="863"/>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144AB37E" w14:textId="77777777" w:rsidR="00255C6D" w:rsidRDefault="00683BB0" w:rsidP="00C663C7">
            <w:r>
              <w:t xml:space="preserve">  </w:t>
            </w:r>
            <w:r w:rsidR="00255C6D">
              <w:t xml:space="preserve">School </w:t>
            </w:r>
          </w:p>
          <w:p w14:paraId="10D4A9F7" w14:textId="77777777" w:rsidR="00255C6D" w:rsidRDefault="00683BB0" w:rsidP="00C663C7">
            <w:r>
              <w:t xml:space="preserve">  </w:t>
            </w:r>
            <w:r w:rsidR="00255C6D">
              <w:t>Group</w:t>
            </w:r>
          </w:p>
          <w:p w14:paraId="49891D41" w14:textId="77777777" w:rsidR="00255C6D" w:rsidRDefault="00683BB0" w:rsidP="00C663C7">
            <w:r>
              <w:t xml:space="preserve">  </w:t>
            </w:r>
            <w:r w:rsidR="00255C6D">
              <w:t>Size</w:t>
            </w:r>
          </w:p>
        </w:tc>
        <w:tc>
          <w:tcPr>
            <w:tcW w:w="1846" w:type="dxa"/>
            <w:tcBorders>
              <w:top w:val="single" w:sz="5" w:space="0" w:color="000000"/>
              <w:left w:val="single" w:sz="5" w:space="0" w:color="000000"/>
              <w:bottom w:val="single" w:sz="5" w:space="0" w:color="000000"/>
              <w:right w:val="single" w:sz="5" w:space="0" w:color="000000"/>
            </w:tcBorders>
            <w:shd w:val="clear" w:color="auto" w:fill="BEBEBE"/>
          </w:tcPr>
          <w:p w14:paraId="2C342D1E" w14:textId="77777777" w:rsidR="00255C6D" w:rsidRPr="007E31BA" w:rsidRDefault="00255C6D" w:rsidP="00C663C7">
            <w:pPr>
              <w:ind w:left="311"/>
              <w:rPr>
                <w:rFonts w:asciiTheme="minorHAnsi" w:eastAsia="Arial" w:hAnsiTheme="minorHAnsi" w:cs="Arial"/>
              </w:rPr>
            </w:pPr>
            <w:r w:rsidRPr="007E31BA">
              <w:rPr>
                <w:rFonts w:asciiTheme="minorHAnsi" w:eastAsia="Arial" w:hAnsiTheme="minorHAnsi" w:cs="Arial"/>
              </w:rPr>
              <w:t xml:space="preserve">Individual </w:t>
            </w:r>
          </w:p>
          <w:p w14:paraId="68B39DF4" w14:textId="77777777" w:rsidR="00255C6D" w:rsidRPr="007E31BA" w:rsidRDefault="00255C6D" w:rsidP="00C663C7">
            <w:pPr>
              <w:ind w:left="311"/>
              <w:rPr>
                <w:rFonts w:asciiTheme="minorHAnsi" w:eastAsia="Arial" w:hAnsiTheme="minorHAnsi" w:cs="Arial"/>
              </w:rPr>
            </w:pPr>
            <w:r w:rsidRPr="007E31BA">
              <w:rPr>
                <w:rFonts w:asciiTheme="minorHAnsi" w:eastAsia="Arial" w:hAnsiTheme="minorHAnsi" w:cs="Arial"/>
              </w:rPr>
              <w:t xml:space="preserve">Salary </w:t>
            </w:r>
          </w:p>
          <w:p w14:paraId="4DBF9379" w14:textId="77777777" w:rsidR="00255C6D" w:rsidRDefault="00255C6D" w:rsidP="00C663C7">
            <w:pPr>
              <w:ind w:left="311"/>
              <w:rPr>
                <w:rFonts w:ascii="Arial" w:eastAsia="Arial" w:hAnsi="Arial" w:cs="Arial"/>
              </w:rPr>
            </w:pPr>
            <w:r w:rsidRPr="007E31BA">
              <w:rPr>
                <w:rFonts w:asciiTheme="minorHAnsi" w:eastAsia="Arial" w:hAnsiTheme="minorHAnsi" w:cs="Arial"/>
              </w:rPr>
              <w:t>Range</w:t>
            </w:r>
          </w:p>
        </w:tc>
      </w:tr>
      <w:tr w:rsidR="00255C6D" w14:paraId="643F4DAD"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389FA6C3" w14:textId="77777777"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1</w:t>
            </w:r>
          </w:p>
        </w:tc>
        <w:tc>
          <w:tcPr>
            <w:tcW w:w="1846" w:type="dxa"/>
            <w:tcBorders>
              <w:top w:val="single" w:sz="5" w:space="0" w:color="000000"/>
              <w:left w:val="single" w:sz="5" w:space="0" w:color="000000"/>
              <w:bottom w:val="single" w:sz="5" w:space="0" w:color="000000"/>
              <w:right w:val="single" w:sz="5" w:space="0" w:color="000000"/>
            </w:tcBorders>
          </w:tcPr>
          <w:p w14:paraId="5FCD5B95" w14:textId="77777777" w:rsidR="00255C6D" w:rsidRDefault="00255C6D" w:rsidP="00C663C7">
            <w:pPr>
              <w:spacing w:before="82"/>
              <w:ind w:left="556"/>
              <w:rPr>
                <w:rFonts w:ascii="Arial" w:eastAsia="Arial" w:hAnsi="Arial" w:cs="Arial"/>
              </w:rPr>
            </w:pPr>
            <w:r>
              <w:rPr>
                <w:rFonts w:ascii="Arial" w:eastAsia="Arial" w:hAnsi="Arial" w:cs="Arial"/>
              </w:rPr>
              <w:t>L6 – 18</w:t>
            </w:r>
          </w:p>
        </w:tc>
      </w:tr>
      <w:tr w:rsidR="00255C6D" w14:paraId="72ED09A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6B93CAEC" w14:textId="77777777" w:rsidR="00255C6D" w:rsidRDefault="00255C6D" w:rsidP="00C663C7">
            <w:pPr>
              <w:spacing w:before="7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2</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1FDCC136" w14:textId="77777777" w:rsidR="00255C6D" w:rsidRDefault="00255C6D" w:rsidP="00C663C7">
            <w:pPr>
              <w:spacing w:before="72"/>
              <w:ind w:left="556"/>
              <w:rPr>
                <w:rFonts w:ascii="Arial" w:eastAsia="Arial" w:hAnsi="Arial" w:cs="Arial"/>
              </w:rPr>
            </w:pPr>
            <w:r>
              <w:rPr>
                <w:rFonts w:ascii="Arial" w:eastAsia="Arial" w:hAnsi="Arial" w:cs="Arial"/>
              </w:rPr>
              <w:t>L8 – 21</w:t>
            </w:r>
          </w:p>
        </w:tc>
      </w:tr>
      <w:tr w:rsidR="00255C6D" w14:paraId="5B7A9EA6"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0A987875" w14:textId="77777777" w:rsidR="00255C6D" w:rsidRDefault="00255C6D" w:rsidP="00C663C7">
            <w:pPr>
              <w:spacing w:before="80"/>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3</w:t>
            </w:r>
          </w:p>
        </w:tc>
        <w:tc>
          <w:tcPr>
            <w:tcW w:w="1846" w:type="dxa"/>
            <w:tcBorders>
              <w:top w:val="single" w:sz="5" w:space="0" w:color="000000"/>
              <w:left w:val="single" w:sz="5" w:space="0" w:color="000000"/>
              <w:bottom w:val="single" w:sz="5" w:space="0" w:color="000000"/>
              <w:right w:val="single" w:sz="5" w:space="0" w:color="000000"/>
            </w:tcBorders>
          </w:tcPr>
          <w:p w14:paraId="1651CEE3" w14:textId="77777777" w:rsidR="00255C6D" w:rsidRDefault="00255C6D" w:rsidP="00C663C7">
            <w:pPr>
              <w:spacing w:before="80"/>
              <w:ind w:left="556"/>
              <w:rPr>
                <w:rFonts w:ascii="Arial" w:eastAsia="Arial" w:hAnsi="Arial" w:cs="Arial"/>
              </w:rPr>
            </w:pPr>
            <w:r>
              <w:rPr>
                <w:rFonts w:ascii="Arial" w:eastAsia="Arial" w:hAnsi="Arial" w:cs="Arial"/>
              </w:rPr>
              <w:t>L11 – 24</w:t>
            </w:r>
          </w:p>
        </w:tc>
      </w:tr>
      <w:tr w:rsidR="00255C6D" w14:paraId="07932687"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0A252B63" w14:textId="77777777" w:rsidR="00255C6D" w:rsidRDefault="00255C6D" w:rsidP="00C663C7">
            <w:pPr>
              <w:spacing w:before="74"/>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4</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4EFE29B7" w14:textId="77777777" w:rsidR="00255C6D" w:rsidRDefault="00255C6D" w:rsidP="00C663C7">
            <w:pPr>
              <w:spacing w:before="74"/>
              <w:ind w:left="556"/>
              <w:rPr>
                <w:rFonts w:ascii="Arial" w:eastAsia="Arial" w:hAnsi="Arial" w:cs="Arial"/>
              </w:rPr>
            </w:pPr>
            <w:r>
              <w:rPr>
                <w:rFonts w:ascii="Arial" w:eastAsia="Arial" w:hAnsi="Arial" w:cs="Arial"/>
              </w:rPr>
              <w:t>L14 – 27</w:t>
            </w:r>
          </w:p>
        </w:tc>
      </w:tr>
      <w:tr w:rsidR="00255C6D" w14:paraId="2F67173A"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3339C2BD" w14:textId="77777777"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5</w:t>
            </w:r>
          </w:p>
        </w:tc>
        <w:tc>
          <w:tcPr>
            <w:tcW w:w="1846" w:type="dxa"/>
            <w:tcBorders>
              <w:top w:val="single" w:sz="5" w:space="0" w:color="000000"/>
              <w:left w:val="single" w:sz="5" w:space="0" w:color="000000"/>
              <w:bottom w:val="single" w:sz="5" w:space="0" w:color="000000"/>
              <w:right w:val="single" w:sz="5" w:space="0" w:color="000000"/>
            </w:tcBorders>
          </w:tcPr>
          <w:p w14:paraId="49F0A141" w14:textId="77777777" w:rsidR="00255C6D" w:rsidRDefault="00255C6D" w:rsidP="00C663C7">
            <w:pPr>
              <w:spacing w:before="82"/>
              <w:ind w:left="556"/>
              <w:rPr>
                <w:rFonts w:ascii="Arial" w:eastAsia="Arial" w:hAnsi="Arial" w:cs="Arial"/>
              </w:rPr>
            </w:pPr>
            <w:r>
              <w:rPr>
                <w:rFonts w:ascii="Arial" w:eastAsia="Arial" w:hAnsi="Arial" w:cs="Arial"/>
              </w:rPr>
              <w:t>L18 – 31</w:t>
            </w:r>
          </w:p>
        </w:tc>
      </w:tr>
      <w:tr w:rsidR="00255C6D" w14:paraId="10CED95F"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20F2D308" w14:textId="77777777" w:rsidR="00255C6D" w:rsidRDefault="00255C6D" w:rsidP="00C663C7">
            <w:pPr>
              <w:spacing w:before="71"/>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6</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1E968DE9" w14:textId="77777777" w:rsidR="00255C6D" w:rsidRDefault="00255C6D" w:rsidP="00C663C7">
            <w:pPr>
              <w:spacing w:before="71"/>
              <w:ind w:left="556"/>
              <w:rPr>
                <w:rFonts w:ascii="Arial" w:eastAsia="Arial" w:hAnsi="Arial" w:cs="Arial"/>
              </w:rPr>
            </w:pPr>
            <w:r>
              <w:rPr>
                <w:rFonts w:ascii="Arial" w:eastAsia="Arial" w:hAnsi="Arial" w:cs="Arial"/>
              </w:rPr>
              <w:t>L21 – 35</w:t>
            </w:r>
          </w:p>
        </w:tc>
      </w:tr>
      <w:tr w:rsidR="00255C6D" w14:paraId="67C60D49"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6A75CE0D" w14:textId="77777777" w:rsidR="00255C6D" w:rsidRDefault="00255C6D" w:rsidP="00C663C7">
            <w:pPr>
              <w:spacing w:before="82"/>
              <w:ind w:left="73"/>
              <w:rPr>
                <w:rFonts w:ascii="Arial" w:eastAsia="Arial" w:hAnsi="Arial" w:cs="Arial"/>
              </w:rPr>
            </w:pPr>
            <w:r>
              <w:rPr>
                <w:rFonts w:ascii="Arial" w:eastAsia="Arial" w:hAnsi="Arial" w:cs="Arial"/>
                <w:spacing w:val="1"/>
              </w:rPr>
              <w:lastRenderedPageBreak/>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7</w:t>
            </w:r>
          </w:p>
        </w:tc>
        <w:tc>
          <w:tcPr>
            <w:tcW w:w="1846" w:type="dxa"/>
            <w:tcBorders>
              <w:top w:val="single" w:sz="5" w:space="0" w:color="000000"/>
              <w:left w:val="single" w:sz="5" w:space="0" w:color="000000"/>
              <w:bottom w:val="single" w:sz="5" w:space="0" w:color="000000"/>
              <w:right w:val="single" w:sz="5" w:space="0" w:color="000000"/>
            </w:tcBorders>
          </w:tcPr>
          <w:p w14:paraId="446EBFEF" w14:textId="77777777" w:rsidR="00255C6D" w:rsidRDefault="00255C6D" w:rsidP="00C663C7">
            <w:pPr>
              <w:spacing w:before="82"/>
              <w:ind w:left="556"/>
              <w:rPr>
                <w:rFonts w:ascii="Arial" w:eastAsia="Arial" w:hAnsi="Arial" w:cs="Arial"/>
              </w:rPr>
            </w:pPr>
            <w:r>
              <w:rPr>
                <w:rFonts w:ascii="Arial" w:eastAsia="Arial" w:hAnsi="Arial" w:cs="Arial"/>
              </w:rPr>
              <w:t>L24 -  39</w:t>
            </w:r>
          </w:p>
        </w:tc>
      </w:tr>
      <w:tr w:rsidR="00255C6D" w14:paraId="4258BEE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33F8A514" w14:textId="77777777" w:rsidR="00255C6D" w:rsidRDefault="00255C6D" w:rsidP="00C663C7">
            <w:pPr>
              <w:spacing w:before="74"/>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8</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64E1B7E5" w14:textId="77777777" w:rsidR="00255C6D" w:rsidRDefault="00255C6D" w:rsidP="00C663C7">
            <w:pPr>
              <w:spacing w:before="74"/>
              <w:ind w:left="498"/>
              <w:rPr>
                <w:rFonts w:ascii="Arial" w:eastAsia="Arial" w:hAnsi="Arial" w:cs="Arial"/>
              </w:rPr>
            </w:pPr>
            <w:r>
              <w:rPr>
                <w:rFonts w:ascii="Arial" w:eastAsia="Arial" w:hAnsi="Arial" w:cs="Arial"/>
              </w:rPr>
              <w:t xml:space="preserve"> L28 - 43</w:t>
            </w:r>
          </w:p>
        </w:tc>
      </w:tr>
    </w:tbl>
    <w:p w14:paraId="61A0A7A4" w14:textId="77777777" w:rsidR="00255C6D" w:rsidRDefault="00255C6D" w:rsidP="00255C6D">
      <w:pPr>
        <w:spacing w:before="7" w:line="200" w:lineRule="exact"/>
      </w:pPr>
      <w:r>
        <w:t>TLR PAYMENTS</w:t>
      </w:r>
    </w:p>
    <w:p w14:paraId="6B4C24DA" w14:textId="77777777" w:rsidR="00255C6D" w:rsidRDefault="00255C6D" w:rsidP="00255C6D">
      <w:pPr>
        <w:spacing w:before="7" w:line="200" w:lineRule="exact"/>
      </w:pPr>
    </w:p>
    <w:tbl>
      <w:tblPr>
        <w:tblStyle w:val="TableGrid"/>
        <w:tblW w:w="0" w:type="auto"/>
        <w:tblLook w:val="04A0" w:firstRow="1" w:lastRow="0" w:firstColumn="1" w:lastColumn="0" w:noHBand="0" w:noVBand="1"/>
      </w:tblPr>
      <w:tblGrid>
        <w:gridCol w:w="1796"/>
        <w:gridCol w:w="1809"/>
        <w:gridCol w:w="1803"/>
        <w:gridCol w:w="1804"/>
        <w:gridCol w:w="1804"/>
      </w:tblGrid>
      <w:tr w:rsidR="006F77C9" w14:paraId="2761546C" w14:textId="77777777" w:rsidTr="00C663C7">
        <w:tc>
          <w:tcPr>
            <w:tcW w:w="1848" w:type="dxa"/>
            <w:shd w:val="clear" w:color="auto" w:fill="BFBFBF" w:themeFill="background1" w:themeFillShade="BF"/>
          </w:tcPr>
          <w:p w14:paraId="632EBD13" w14:textId="77777777" w:rsidR="00255C6D" w:rsidRDefault="00255C6D" w:rsidP="00C663C7">
            <w:pPr>
              <w:spacing w:before="7" w:line="200" w:lineRule="exact"/>
            </w:pPr>
          </w:p>
          <w:p w14:paraId="131861BD" w14:textId="77777777" w:rsidR="00255C6D" w:rsidRDefault="00255C6D" w:rsidP="00C663C7">
            <w:pPr>
              <w:spacing w:before="7" w:line="200" w:lineRule="exact"/>
            </w:pPr>
          </w:p>
        </w:tc>
        <w:tc>
          <w:tcPr>
            <w:tcW w:w="1848" w:type="dxa"/>
            <w:shd w:val="clear" w:color="auto" w:fill="BFBFBF" w:themeFill="background1" w:themeFillShade="BF"/>
          </w:tcPr>
          <w:p w14:paraId="296A4F5A" w14:textId="77777777" w:rsidR="00255C6D" w:rsidRDefault="00255C6D" w:rsidP="00C663C7">
            <w:pPr>
              <w:spacing w:before="7" w:line="200" w:lineRule="exact"/>
            </w:pPr>
            <w:r>
              <w:t>TLR1</w:t>
            </w:r>
          </w:p>
        </w:tc>
        <w:tc>
          <w:tcPr>
            <w:tcW w:w="1848" w:type="dxa"/>
            <w:shd w:val="clear" w:color="auto" w:fill="BFBFBF" w:themeFill="background1" w:themeFillShade="BF"/>
          </w:tcPr>
          <w:p w14:paraId="6E72F24E" w14:textId="77777777" w:rsidR="00255C6D" w:rsidRDefault="00255C6D" w:rsidP="00C663C7">
            <w:pPr>
              <w:spacing w:before="7" w:line="200" w:lineRule="exact"/>
            </w:pPr>
            <w:r>
              <w:t>TLR2</w:t>
            </w:r>
          </w:p>
        </w:tc>
        <w:tc>
          <w:tcPr>
            <w:tcW w:w="1849" w:type="dxa"/>
            <w:shd w:val="clear" w:color="auto" w:fill="BFBFBF" w:themeFill="background1" w:themeFillShade="BF"/>
          </w:tcPr>
          <w:p w14:paraId="4AC68688" w14:textId="77777777" w:rsidR="00255C6D" w:rsidRDefault="00255C6D" w:rsidP="00C663C7">
            <w:pPr>
              <w:spacing w:before="7" w:line="200" w:lineRule="exact"/>
            </w:pPr>
            <w:r>
              <w:t>TLR3</w:t>
            </w:r>
          </w:p>
        </w:tc>
        <w:tc>
          <w:tcPr>
            <w:tcW w:w="1849" w:type="dxa"/>
            <w:shd w:val="clear" w:color="auto" w:fill="BFBFBF" w:themeFill="background1" w:themeFillShade="BF"/>
          </w:tcPr>
          <w:p w14:paraId="3D23F456" w14:textId="77777777" w:rsidR="00255C6D" w:rsidRDefault="00255C6D" w:rsidP="00C663C7">
            <w:pPr>
              <w:spacing w:before="7" w:line="200" w:lineRule="exact"/>
            </w:pPr>
            <w:r>
              <w:t>SEN</w:t>
            </w:r>
          </w:p>
        </w:tc>
      </w:tr>
      <w:tr w:rsidR="006F77C9" w14:paraId="7F7BEF6B" w14:textId="77777777" w:rsidTr="00C663C7">
        <w:tc>
          <w:tcPr>
            <w:tcW w:w="1848" w:type="dxa"/>
          </w:tcPr>
          <w:p w14:paraId="5BF06A28" w14:textId="77777777" w:rsidR="00255C6D" w:rsidRDefault="00255C6D" w:rsidP="00C663C7">
            <w:pPr>
              <w:spacing w:before="7" w:line="200" w:lineRule="exact"/>
            </w:pPr>
            <w:r>
              <w:t>MIN</w:t>
            </w:r>
          </w:p>
          <w:p w14:paraId="31255FD7" w14:textId="77777777" w:rsidR="00255C6D" w:rsidRDefault="00255C6D" w:rsidP="00C663C7">
            <w:pPr>
              <w:spacing w:before="7" w:line="200" w:lineRule="exact"/>
            </w:pPr>
          </w:p>
        </w:tc>
        <w:tc>
          <w:tcPr>
            <w:tcW w:w="1848" w:type="dxa"/>
          </w:tcPr>
          <w:p w14:paraId="01DA96BF" w14:textId="0A11D97C" w:rsidR="00255C6D" w:rsidRDefault="00255C6D" w:rsidP="00C663C7">
            <w:pPr>
              <w:spacing w:before="7" w:line="200" w:lineRule="exact"/>
            </w:pPr>
            <w:r>
              <w:t>£</w:t>
            </w:r>
            <w:r w:rsidR="003050C6">
              <w:t>8</w:t>
            </w:r>
            <w:r w:rsidR="000872A1">
              <w:t>,</w:t>
            </w:r>
            <w:r w:rsidR="006F77C9">
              <w:t>291</w:t>
            </w:r>
          </w:p>
        </w:tc>
        <w:tc>
          <w:tcPr>
            <w:tcW w:w="1848" w:type="dxa"/>
          </w:tcPr>
          <w:p w14:paraId="39D5D67C" w14:textId="72995A8F" w:rsidR="00255C6D" w:rsidRDefault="00255C6D" w:rsidP="00C663C7">
            <w:pPr>
              <w:spacing w:before="7" w:line="200" w:lineRule="exact"/>
            </w:pPr>
            <w:r>
              <w:t>£2,</w:t>
            </w:r>
            <w:r w:rsidR="006F77C9">
              <w:t>873</w:t>
            </w:r>
          </w:p>
        </w:tc>
        <w:tc>
          <w:tcPr>
            <w:tcW w:w="1849" w:type="dxa"/>
          </w:tcPr>
          <w:p w14:paraId="5B921642" w14:textId="7F7B4F14" w:rsidR="00255C6D" w:rsidRDefault="00255C6D" w:rsidP="00C663C7">
            <w:pPr>
              <w:spacing w:before="7" w:line="200" w:lineRule="exact"/>
            </w:pPr>
            <w:r>
              <w:t>£5</w:t>
            </w:r>
            <w:r w:rsidR="006F77C9">
              <w:t>71</w:t>
            </w:r>
          </w:p>
        </w:tc>
        <w:tc>
          <w:tcPr>
            <w:tcW w:w="1849" w:type="dxa"/>
          </w:tcPr>
          <w:p w14:paraId="0E6CD033" w14:textId="538D2EA8" w:rsidR="00255C6D" w:rsidRDefault="00255C6D" w:rsidP="00C663C7">
            <w:pPr>
              <w:spacing w:before="7" w:line="200" w:lineRule="exact"/>
            </w:pPr>
            <w:r>
              <w:t>£2,</w:t>
            </w:r>
            <w:r w:rsidR="006F77C9">
              <w:t>270</w:t>
            </w:r>
          </w:p>
        </w:tc>
      </w:tr>
      <w:tr w:rsidR="006F77C9" w14:paraId="04A8A6C9" w14:textId="77777777" w:rsidTr="00C663C7">
        <w:tc>
          <w:tcPr>
            <w:tcW w:w="1848" w:type="dxa"/>
            <w:shd w:val="clear" w:color="auto" w:fill="BFBFBF" w:themeFill="background1" w:themeFillShade="BF"/>
          </w:tcPr>
          <w:p w14:paraId="509CD33B" w14:textId="77777777" w:rsidR="00255C6D" w:rsidRDefault="00255C6D" w:rsidP="00C663C7">
            <w:pPr>
              <w:spacing w:before="7" w:line="200" w:lineRule="exact"/>
            </w:pPr>
            <w:r>
              <w:t>MAX</w:t>
            </w:r>
          </w:p>
          <w:p w14:paraId="2B6065E9" w14:textId="77777777" w:rsidR="00255C6D" w:rsidRDefault="00255C6D" w:rsidP="00C663C7">
            <w:pPr>
              <w:spacing w:before="7" w:line="200" w:lineRule="exact"/>
            </w:pPr>
          </w:p>
        </w:tc>
        <w:tc>
          <w:tcPr>
            <w:tcW w:w="1848" w:type="dxa"/>
            <w:shd w:val="clear" w:color="auto" w:fill="BFBFBF" w:themeFill="background1" w:themeFillShade="BF"/>
          </w:tcPr>
          <w:p w14:paraId="2C326F91" w14:textId="4516809C" w:rsidR="00255C6D" w:rsidRDefault="00255C6D" w:rsidP="00C663C7">
            <w:pPr>
              <w:spacing w:before="7" w:line="200" w:lineRule="exact"/>
            </w:pPr>
            <w:r>
              <w:t>£1</w:t>
            </w:r>
            <w:r w:rsidR="006F77C9">
              <w:t>4,030</w:t>
            </w:r>
          </w:p>
        </w:tc>
        <w:tc>
          <w:tcPr>
            <w:tcW w:w="1848" w:type="dxa"/>
            <w:shd w:val="clear" w:color="auto" w:fill="BFBFBF" w:themeFill="background1" w:themeFillShade="BF"/>
          </w:tcPr>
          <w:p w14:paraId="25EED1F0" w14:textId="6723671B" w:rsidR="00255C6D" w:rsidRDefault="00255C6D" w:rsidP="00C663C7">
            <w:pPr>
              <w:spacing w:before="7" w:line="200" w:lineRule="exact"/>
            </w:pPr>
            <w:r>
              <w:t>£</w:t>
            </w:r>
            <w:r w:rsidR="006F77C9">
              <w:t>7,017</w:t>
            </w:r>
          </w:p>
        </w:tc>
        <w:tc>
          <w:tcPr>
            <w:tcW w:w="1849" w:type="dxa"/>
            <w:shd w:val="clear" w:color="auto" w:fill="BFBFBF" w:themeFill="background1" w:themeFillShade="BF"/>
          </w:tcPr>
          <w:p w14:paraId="55F8A9DF" w14:textId="616DD3ED" w:rsidR="00255C6D" w:rsidRDefault="00255C6D" w:rsidP="00C663C7">
            <w:pPr>
              <w:spacing w:before="7" w:line="200" w:lineRule="exact"/>
            </w:pPr>
            <w:r>
              <w:t>£2,</w:t>
            </w:r>
            <w:r w:rsidR="006F77C9">
              <w:t>833</w:t>
            </w:r>
          </w:p>
        </w:tc>
        <w:tc>
          <w:tcPr>
            <w:tcW w:w="1849" w:type="dxa"/>
            <w:shd w:val="clear" w:color="auto" w:fill="BFBFBF" w:themeFill="background1" w:themeFillShade="BF"/>
          </w:tcPr>
          <w:p w14:paraId="3F99A701" w14:textId="22724CCD" w:rsidR="00255C6D" w:rsidRDefault="00255C6D" w:rsidP="00C663C7">
            <w:pPr>
              <w:spacing w:before="7" w:line="200" w:lineRule="exact"/>
            </w:pPr>
            <w:r>
              <w:t>£4,</w:t>
            </w:r>
            <w:r w:rsidR="006F77C9">
              <w:t>479</w:t>
            </w:r>
          </w:p>
        </w:tc>
      </w:tr>
    </w:tbl>
    <w:p w14:paraId="55132331" w14:textId="77777777" w:rsidR="00255C6D" w:rsidRDefault="00255C6D" w:rsidP="00255C6D">
      <w:pPr>
        <w:spacing w:before="7" w:line="200" w:lineRule="exact"/>
      </w:pPr>
    </w:p>
    <w:p w14:paraId="5A39F527" w14:textId="77777777" w:rsidR="00255C6D" w:rsidRDefault="00255C6D" w:rsidP="00255C6D">
      <w:pPr>
        <w:spacing w:before="7" w:line="200" w:lineRule="exact"/>
      </w:pPr>
      <w:r w:rsidRPr="007E31BA">
        <w:rPr>
          <w:b/>
        </w:rPr>
        <w:t>Inner London</w:t>
      </w:r>
      <w:r>
        <w:t>: Brent, Camden, City of London, Ealing, Hackney, Hammersmith and Fulham, Haringey, Islington,</w:t>
      </w:r>
    </w:p>
    <w:p w14:paraId="7C7EB7A6" w14:textId="77777777" w:rsidR="00255C6D" w:rsidRDefault="00255C6D" w:rsidP="00255C6D">
      <w:pPr>
        <w:spacing w:before="7" w:line="200" w:lineRule="exact"/>
      </w:pPr>
      <w:r>
        <w:t>Kensington and Chelsea, Tower Hamlets, Westminster</w:t>
      </w:r>
    </w:p>
    <w:p w14:paraId="24585D62" w14:textId="77777777" w:rsidR="00683BB0" w:rsidRDefault="00683BB0" w:rsidP="00255C6D">
      <w:pPr>
        <w:spacing w:before="7" w:line="200" w:lineRule="exact"/>
        <w:rPr>
          <w:b/>
        </w:rPr>
      </w:pPr>
    </w:p>
    <w:p w14:paraId="6D0338AA" w14:textId="77777777" w:rsidR="00255C6D" w:rsidRDefault="00255C6D" w:rsidP="00255C6D">
      <w:pPr>
        <w:spacing w:before="7" w:line="200" w:lineRule="exact"/>
      </w:pPr>
      <w:r w:rsidRPr="007E31BA">
        <w:rPr>
          <w:b/>
        </w:rPr>
        <w:t>Outer London:</w:t>
      </w:r>
      <w:r w:rsidR="00683BB0">
        <w:rPr>
          <w:b/>
        </w:rPr>
        <w:t xml:space="preserve"> </w:t>
      </w:r>
      <w:r>
        <w:t>Barnet, Enfield, Harrow, Hillingdon, Hounslow</w:t>
      </w:r>
    </w:p>
    <w:p w14:paraId="2FA1B736" w14:textId="77777777" w:rsidR="00683BB0" w:rsidRDefault="00683BB0" w:rsidP="00255C6D">
      <w:pPr>
        <w:spacing w:before="7" w:line="200" w:lineRule="exact"/>
        <w:rPr>
          <w:b/>
        </w:rPr>
      </w:pPr>
    </w:p>
    <w:p w14:paraId="69FE6A5B" w14:textId="77777777" w:rsidR="00255C6D" w:rsidRPr="007E31BA" w:rsidRDefault="00255C6D" w:rsidP="00255C6D">
      <w:pPr>
        <w:spacing w:before="7" w:line="200" w:lineRule="exact"/>
        <w:rPr>
          <w:b/>
        </w:rPr>
      </w:pPr>
      <w:r w:rsidRPr="007E31BA">
        <w:rPr>
          <w:b/>
        </w:rPr>
        <w:t xml:space="preserve">Fringe Area: </w:t>
      </w:r>
      <w:r w:rsidRPr="007E31BA">
        <w:t>Surrey</w:t>
      </w:r>
      <w:r w:rsidRPr="007E31BA">
        <w:rPr>
          <w:b/>
        </w:rPr>
        <w:br w:type="textWrapping" w:clear="all"/>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8069"/>
      </w:tblGrid>
      <w:tr w:rsidR="00255C6D" w:rsidRPr="00224F20" w14:paraId="30F6FC36" w14:textId="77777777" w:rsidTr="00C663C7">
        <w:tc>
          <w:tcPr>
            <w:tcW w:w="284" w:type="dxa"/>
          </w:tcPr>
          <w:p w14:paraId="604319CC" w14:textId="77777777" w:rsidR="00255C6D" w:rsidRPr="00224F20" w:rsidRDefault="00255C6D" w:rsidP="00C663C7">
            <w:pPr>
              <w:rPr>
                <w:rFonts w:ascii="Arial" w:hAnsi="Arial" w:cs="Arial"/>
                <w:bCs/>
                <w:sz w:val="21"/>
                <w:szCs w:val="21"/>
              </w:rPr>
            </w:pPr>
          </w:p>
        </w:tc>
        <w:tc>
          <w:tcPr>
            <w:tcW w:w="8283" w:type="dxa"/>
          </w:tcPr>
          <w:p w14:paraId="094180CD" w14:textId="77777777" w:rsidR="00255C6D" w:rsidRPr="00224F20" w:rsidRDefault="00255C6D" w:rsidP="00C663C7">
            <w:pPr>
              <w:pStyle w:val="Bulletsspaced"/>
              <w:numPr>
                <w:ilvl w:val="0"/>
                <w:numId w:val="0"/>
              </w:numPr>
              <w:spacing w:before="0"/>
              <w:rPr>
                <w:rFonts w:ascii="Arial" w:hAnsi="Arial" w:cs="Arial"/>
                <w:sz w:val="21"/>
                <w:szCs w:val="21"/>
              </w:rPr>
            </w:pPr>
          </w:p>
        </w:tc>
      </w:tr>
    </w:tbl>
    <w:p w14:paraId="0E365EE4" w14:textId="77777777" w:rsidR="00255C6D" w:rsidRPr="00224F20" w:rsidRDefault="00255C6D" w:rsidP="00255C6D">
      <w:pPr>
        <w:rPr>
          <w:rFonts w:ascii="Arial" w:hAnsi="Arial" w:cs="Arial"/>
          <w:b/>
          <w:bCs/>
          <w:sz w:val="21"/>
          <w:szCs w:val="21"/>
          <w:u w:val="single"/>
        </w:rPr>
      </w:pPr>
      <w:r w:rsidRPr="00224F20">
        <w:rPr>
          <w:rFonts w:ascii="Arial" w:hAnsi="Arial" w:cs="Arial"/>
          <w:b/>
          <w:bCs/>
          <w:sz w:val="21"/>
          <w:szCs w:val="21"/>
          <w:u w:val="single"/>
        </w:rPr>
        <w:t xml:space="preserve">Appendix </w:t>
      </w:r>
      <w:r>
        <w:rPr>
          <w:rFonts w:ascii="Arial" w:hAnsi="Arial" w:cs="Arial"/>
          <w:b/>
          <w:bCs/>
          <w:sz w:val="21"/>
          <w:szCs w:val="21"/>
          <w:u w:val="single"/>
        </w:rPr>
        <w:t>2</w:t>
      </w:r>
      <w:r w:rsidRPr="00224F20">
        <w:rPr>
          <w:rFonts w:ascii="Arial" w:hAnsi="Arial" w:cs="Arial"/>
          <w:b/>
          <w:bCs/>
          <w:sz w:val="21"/>
          <w:szCs w:val="21"/>
          <w:u w:val="single"/>
        </w:rPr>
        <w:t xml:space="preserve"> – Agendas</w:t>
      </w:r>
    </w:p>
    <w:p w14:paraId="56E2F7F1" w14:textId="77777777" w:rsidR="00255C6D" w:rsidRDefault="00255C6D" w:rsidP="00255C6D">
      <w:pPr>
        <w:rPr>
          <w:rFonts w:ascii="Arial" w:hAnsi="Arial" w:cs="Arial"/>
          <w:b/>
          <w:bCs/>
          <w:sz w:val="21"/>
          <w:szCs w:val="21"/>
          <w:u w:val="single"/>
        </w:rPr>
      </w:pPr>
    </w:p>
    <w:p w14:paraId="5C4EAB58" w14:textId="77777777" w:rsidR="002C2649" w:rsidRPr="00224F20" w:rsidRDefault="002C2649" w:rsidP="00255C6D">
      <w:pPr>
        <w:rPr>
          <w:rFonts w:ascii="Arial" w:hAnsi="Arial" w:cs="Arial"/>
          <w:b/>
          <w:bCs/>
          <w:sz w:val="21"/>
          <w:szCs w:val="21"/>
          <w:u w:val="single"/>
        </w:rPr>
      </w:pPr>
    </w:p>
    <w:tbl>
      <w:tblPr>
        <w:tblStyle w:val="TableGrid"/>
        <w:tblW w:w="0" w:type="auto"/>
        <w:tblLook w:val="04A0" w:firstRow="1" w:lastRow="0" w:firstColumn="1" w:lastColumn="0" w:noHBand="0" w:noVBand="1"/>
      </w:tblPr>
      <w:tblGrid>
        <w:gridCol w:w="667"/>
        <w:gridCol w:w="8359"/>
      </w:tblGrid>
      <w:tr w:rsidR="00255C6D" w:rsidRPr="00224F20" w14:paraId="78138FAA" w14:textId="77777777" w:rsidTr="00C663C7">
        <w:tc>
          <w:tcPr>
            <w:tcW w:w="9242" w:type="dxa"/>
            <w:gridSpan w:val="2"/>
            <w:tcBorders>
              <w:top w:val="nil"/>
              <w:left w:val="nil"/>
              <w:bottom w:val="nil"/>
              <w:right w:val="nil"/>
            </w:tcBorders>
          </w:tcPr>
          <w:p w14:paraId="51104428" w14:textId="77777777" w:rsidR="00255C6D" w:rsidRPr="00224F20" w:rsidRDefault="00683BB0" w:rsidP="002C2649">
            <w:pPr>
              <w:tabs>
                <w:tab w:val="left" w:pos="570"/>
              </w:tabs>
              <w:autoSpaceDE w:val="0"/>
              <w:autoSpaceDN w:val="0"/>
              <w:adjustRightInd w:val="0"/>
              <w:rPr>
                <w:rFonts w:ascii="Arial" w:hAnsi="Arial" w:cs="Arial"/>
                <w:b/>
                <w:bCs/>
                <w:sz w:val="21"/>
                <w:szCs w:val="21"/>
                <w:u w:val="single"/>
              </w:rPr>
            </w:pPr>
            <w:r>
              <w:rPr>
                <w:rFonts w:ascii="Arial" w:hAnsi="Arial" w:cs="Arial"/>
                <w:b/>
                <w:bCs/>
                <w:sz w:val="21"/>
                <w:szCs w:val="21"/>
                <w:u w:val="single"/>
              </w:rPr>
              <w:t>2</w:t>
            </w:r>
            <w:r w:rsidR="00255C6D" w:rsidRPr="00224F20">
              <w:rPr>
                <w:rFonts w:ascii="Arial" w:hAnsi="Arial" w:cs="Arial"/>
                <w:b/>
                <w:bCs/>
                <w:sz w:val="21"/>
                <w:szCs w:val="21"/>
                <w:u w:val="single"/>
              </w:rPr>
              <w:t xml:space="preserve">.1   </w:t>
            </w:r>
            <w:r>
              <w:rPr>
                <w:rFonts w:ascii="Arial" w:hAnsi="Arial" w:cs="Arial"/>
                <w:b/>
                <w:bCs/>
                <w:sz w:val="21"/>
                <w:szCs w:val="21"/>
                <w:u w:val="single"/>
              </w:rPr>
              <w:tab/>
            </w:r>
            <w:r w:rsidR="002C2649">
              <w:rPr>
                <w:rFonts w:ascii="Arial" w:hAnsi="Arial" w:cs="Arial"/>
                <w:b/>
                <w:bCs/>
                <w:sz w:val="21"/>
                <w:szCs w:val="21"/>
                <w:u w:val="single"/>
              </w:rPr>
              <w:t xml:space="preserve"> </w:t>
            </w:r>
            <w:r w:rsidR="00255C6D" w:rsidRPr="00224F20">
              <w:rPr>
                <w:rFonts w:ascii="Arial" w:hAnsi="Arial" w:cs="Arial"/>
                <w:b/>
                <w:bCs/>
                <w:sz w:val="21"/>
                <w:szCs w:val="21"/>
                <w:u w:val="single"/>
              </w:rPr>
              <w:t>Agenda for Personal Hearing with Decision maker</w:t>
            </w:r>
          </w:p>
        </w:tc>
      </w:tr>
      <w:tr w:rsidR="00255C6D" w:rsidRPr="00224F20" w14:paraId="2BA9BA1F" w14:textId="77777777" w:rsidTr="00C663C7">
        <w:tc>
          <w:tcPr>
            <w:tcW w:w="675" w:type="dxa"/>
            <w:tcBorders>
              <w:top w:val="nil"/>
              <w:left w:val="nil"/>
              <w:bottom w:val="nil"/>
              <w:right w:val="nil"/>
            </w:tcBorders>
          </w:tcPr>
          <w:p w14:paraId="217B647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5CB19CE"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DF6A30F" w14:textId="77777777" w:rsidTr="00C663C7">
        <w:tc>
          <w:tcPr>
            <w:tcW w:w="675" w:type="dxa"/>
            <w:tcBorders>
              <w:top w:val="nil"/>
              <w:left w:val="nil"/>
              <w:bottom w:val="nil"/>
              <w:right w:val="nil"/>
            </w:tcBorders>
          </w:tcPr>
          <w:p w14:paraId="2955F94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1.</w:t>
            </w:r>
          </w:p>
        </w:tc>
        <w:tc>
          <w:tcPr>
            <w:tcW w:w="8567" w:type="dxa"/>
            <w:tcBorders>
              <w:top w:val="nil"/>
              <w:left w:val="nil"/>
              <w:bottom w:val="nil"/>
              <w:right w:val="nil"/>
            </w:tcBorders>
          </w:tcPr>
          <w:p w14:paraId="6248CD3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Introductions</w:t>
            </w:r>
          </w:p>
        </w:tc>
      </w:tr>
      <w:tr w:rsidR="00255C6D" w:rsidRPr="00224F20" w14:paraId="213DC5D4" w14:textId="77777777" w:rsidTr="00C663C7">
        <w:tc>
          <w:tcPr>
            <w:tcW w:w="675" w:type="dxa"/>
            <w:tcBorders>
              <w:top w:val="nil"/>
              <w:left w:val="nil"/>
              <w:bottom w:val="nil"/>
              <w:right w:val="nil"/>
            </w:tcBorders>
          </w:tcPr>
          <w:p w14:paraId="19DA40A2"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4EE3395"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603E0211" w14:textId="77777777" w:rsidTr="00C663C7">
        <w:tc>
          <w:tcPr>
            <w:tcW w:w="675" w:type="dxa"/>
            <w:tcBorders>
              <w:top w:val="nil"/>
              <w:left w:val="nil"/>
              <w:bottom w:val="nil"/>
              <w:right w:val="nil"/>
            </w:tcBorders>
          </w:tcPr>
          <w:p w14:paraId="59DB22A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6CDCCF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Having agreed the order of the agenda with all present, the original decision maker introduces them self and allows an opportunity for all others present to do so.</w:t>
            </w:r>
          </w:p>
        </w:tc>
      </w:tr>
      <w:tr w:rsidR="00255C6D" w:rsidRPr="00224F20" w14:paraId="5FF81737" w14:textId="77777777" w:rsidTr="00C663C7">
        <w:tc>
          <w:tcPr>
            <w:tcW w:w="675" w:type="dxa"/>
            <w:tcBorders>
              <w:top w:val="nil"/>
              <w:left w:val="nil"/>
              <w:bottom w:val="nil"/>
              <w:right w:val="nil"/>
            </w:tcBorders>
          </w:tcPr>
          <w:p w14:paraId="45E21F3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ED36C8D"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989A8BD" w14:textId="77777777" w:rsidTr="00C663C7">
        <w:tc>
          <w:tcPr>
            <w:tcW w:w="675" w:type="dxa"/>
            <w:tcBorders>
              <w:top w:val="nil"/>
              <w:left w:val="nil"/>
              <w:bottom w:val="nil"/>
              <w:right w:val="nil"/>
            </w:tcBorders>
          </w:tcPr>
          <w:p w14:paraId="4B9F897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2.</w:t>
            </w:r>
          </w:p>
        </w:tc>
        <w:tc>
          <w:tcPr>
            <w:tcW w:w="8567" w:type="dxa"/>
            <w:tcBorders>
              <w:top w:val="nil"/>
              <w:left w:val="nil"/>
              <w:bottom w:val="nil"/>
              <w:right w:val="nil"/>
            </w:tcBorders>
          </w:tcPr>
          <w:p w14:paraId="4268CCE8" w14:textId="77777777" w:rsidR="00255C6D" w:rsidRPr="00224F20" w:rsidRDefault="00255C6D" w:rsidP="00C663C7">
            <w:pPr>
              <w:autoSpaceDE w:val="0"/>
              <w:autoSpaceDN w:val="0"/>
              <w:adjustRightInd w:val="0"/>
              <w:rPr>
                <w:rFonts w:ascii="Arial" w:hAnsi="Arial" w:cs="Arial"/>
                <w:b/>
                <w:sz w:val="21"/>
                <w:szCs w:val="21"/>
              </w:rPr>
            </w:pPr>
            <w:r w:rsidRPr="00224F20">
              <w:rPr>
                <w:rFonts w:ascii="Arial" w:hAnsi="Arial" w:cs="Arial"/>
                <w:b/>
                <w:sz w:val="21"/>
                <w:szCs w:val="21"/>
              </w:rPr>
              <w:t>Nature of the complaint</w:t>
            </w:r>
          </w:p>
        </w:tc>
      </w:tr>
      <w:tr w:rsidR="00255C6D" w:rsidRPr="00224F20" w14:paraId="3DAA672A" w14:textId="77777777" w:rsidTr="00C663C7">
        <w:tc>
          <w:tcPr>
            <w:tcW w:w="675" w:type="dxa"/>
            <w:tcBorders>
              <w:top w:val="nil"/>
              <w:left w:val="nil"/>
              <w:bottom w:val="nil"/>
              <w:right w:val="nil"/>
            </w:tcBorders>
          </w:tcPr>
          <w:p w14:paraId="411B26F0"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9B19B94"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1CCC4171" w14:textId="77777777" w:rsidTr="00C663C7">
        <w:tc>
          <w:tcPr>
            <w:tcW w:w="675" w:type="dxa"/>
            <w:tcBorders>
              <w:top w:val="nil"/>
              <w:left w:val="nil"/>
              <w:bottom w:val="nil"/>
              <w:right w:val="nil"/>
            </w:tcBorders>
          </w:tcPr>
          <w:p w14:paraId="4D448D6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9F1656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checks that all parties have the relevant documents and identifies the specific complaint.</w:t>
            </w:r>
          </w:p>
        </w:tc>
      </w:tr>
      <w:tr w:rsidR="00255C6D" w:rsidRPr="00224F20" w14:paraId="5B444F84" w14:textId="77777777" w:rsidTr="00C663C7">
        <w:tc>
          <w:tcPr>
            <w:tcW w:w="675" w:type="dxa"/>
            <w:tcBorders>
              <w:top w:val="nil"/>
              <w:left w:val="nil"/>
              <w:bottom w:val="nil"/>
              <w:right w:val="nil"/>
            </w:tcBorders>
          </w:tcPr>
          <w:p w14:paraId="62F74CC9"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449B8D3"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25F2B6E" w14:textId="77777777" w:rsidTr="00C663C7">
        <w:tc>
          <w:tcPr>
            <w:tcW w:w="675" w:type="dxa"/>
            <w:tcBorders>
              <w:top w:val="nil"/>
              <w:left w:val="nil"/>
              <w:bottom w:val="nil"/>
              <w:right w:val="nil"/>
            </w:tcBorders>
          </w:tcPr>
          <w:p w14:paraId="66AB6520"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3.</w:t>
            </w:r>
          </w:p>
        </w:tc>
        <w:tc>
          <w:tcPr>
            <w:tcW w:w="8567" w:type="dxa"/>
            <w:tcBorders>
              <w:top w:val="nil"/>
              <w:left w:val="nil"/>
              <w:bottom w:val="nil"/>
              <w:right w:val="nil"/>
            </w:tcBorders>
          </w:tcPr>
          <w:p w14:paraId="5853653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the decision maker</w:t>
            </w:r>
          </w:p>
        </w:tc>
      </w:tr>
      <w:tr w:rsidR="00255C6D" w:rsidRPr="00224F20" w14:paraId="104D828C" w14:textId="77777777" w:rsidTr="00C663C7">
        <w:tc>
          <w:tcPr>
            <w:tcW w:w="675" w:type="dxa"/>
            <w:tcBorders>
              <w:top w:val="nil"/>
              <w:left w:val="nil"/>
              <w:bottom w:val="nil"/>
              <w:right w:val="nil"/>
            </w:tcBorders>
          </w:tcPr>
          <w:p w14:paraId="6811C7C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D299BDF"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E051004" w14:textId="77777777" w:rsidTr="00C663C7">
        <w:tc>
          <w:tcPr>
            <w:tcW w:w="675" w:type="dxa"/>
            <w:tcBorders>
              <w:top w:val="nil"/>
              <w:left w:val="nil"/>
              <w:bottom w:val="nil"/>
              <w:right w:val="nil"/>
            </w:tcBorders>
          </w:tcPr>
          <w:p w14:paraId="0895E1B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902084B"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explains that basis on which the original pay decision was made. This may include oral statements from the appraiser or pay recommender.</w:t>
            </w:r>
          </w:p>
        </w:tc>
      </w:tr>
      <w:tr w:rsidR="00255C6D" w:rsidRPr="00224F20" w14:paraId="32569EC0" w14:textId="77777777" w:rsidTr="00C663C7">
        <w:tc>
          <w:tcPr>
            <w:tcW w:w="675" w:type="dxa"/>
            <w:tcBorders>
              <w:top w:val="nil"/>
              <w:left w:val="nil"/>
              <w:bottom w:val="nil"/>
              <w:right w:val="nil"/>
            </w:tcBorders>
          </w:tcPr>
          <w:p w14:paraId="0344638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1AA6E4E"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728B3A5" w14:textId="77777777" w:rsidTr="00C663C7">
        <w:tc>
          <w:tcPr>
            <w:tcW w:w="675" w:type="dxa"/>
            <w:tcBorders>
              <w:top w:val="nil"/>
              <w:left w:val="nil"/>
              <w:bottom w:val="nil"/>
              <w:right w:val="nil"/>
            </w:tcBorders>
          </w:tcPr>
          <w:p w14:paraId="4014F242"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4.</w:t>
            </w:r>
          </w:p>
        </w:tc>
        <w:tc>
          <w:tcPr>
            <w:tcW w:w="8567" w:type="dxa"/>
            <w:tcBorders>
              <w:top w:val="nil"/>
              <w:left w:val="nil"/>
              <w:bottom w:val="nil"/>
              <w:right w:val="nil"/>
            </w:tcBorders>
          </w:tcPr>
          <w:p w14:paraId="7E9EA4E4"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member of staff</w:t>
            </w:r>
          </w:p>
        </w:tc>
      </w:tr>
      <w:tr w:rsidR="00255C6D" w:rsidRPr="00224F20" w14:paraId="3BC601D4" w14:textId="77777777" w:rsidTr="00C663C7">
        <w:tc>
          <w:tcPr>
            <w:tcW w:w="675" w:type="dxa"/>
            <w:tcBorders>
              <w:top w:val="nil"/>
              <w:left w:val="nil"/>
              <w:bottom w:val="nil"/>
              <w:right w:val="nil"/>
            </w:tcBorders>
          </w:tcPr>
          <w:p w14:paraId="5F807B4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F0772A5"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6D405B74" w14:textId="77777777" w:rsidTr="00C663C7">
        <w:tc>
          <w:tcPr>
            <w:tcW w:w="675" w:type="dxa"/>
            <w:tcBorders>
              <w:top w:val="nil"/>
              <w:left w:val="nil"/>
              <w:bottom w:val="nil"/>
              <w:right w:val="nil"/>
            </w:tcBorders>
          </w:tcPr>
          <w:p w14:paraId="3640EC5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B7CD00"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and/or companion may question the original decision maker and any other person giving oral statements.</w:t>
            </w:r>
          </w:p>
        </w:tc>
      </w:tr>
      <w:tr w:rsidR="00255C6D" w:rsidRPr="00224F20" w14:paraId="6C338CC4" w14:textId="77777777" w:rsidTr="00C663C7">
        <w:tc>
          <w:tcPr>
            <w:tcW w:w="675" w:type="dxa"/>
            <w:tcBorders>
              <w:top w:val="nil"/>
              <w:left w:val="nil"/>
              <w:bottom w:val="nil"/>
              <w:right w:val="nil"/>
            </w:tcBorders>
          </w:tcPr>
          <w:p w14:paraId="5901650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58EA3ED"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9DF5E0E" w14:textId="77777777" w:rsidTr="00C663C7">
        <w:tc>
          <w:tcPr>
            <w:tcW w:w="675" w:type="dxa"/>
            <w:tcBorders>
              <w:top w:val="nil"/>
              <w:left w:val="nil"/>
              <w:bottom w:val="nil"/>
              <w:right w:val="nil"/>
            </w:tcBorders>
          </w:tcPr>
          <w:p w14:paraId="10AC3AF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5.</w:t>
            </w:r>
          </w:p>
        </w:tc>
        <w:tc>
          <w:tcPr>
            <w:tcW w:w="8567" w:type="dxa"/>
            <w:tcBorders>
              <w:top w:val="nil"/>
              <w:left w:val="nil"/>
              <w:bottom w:val="nil"/>
              <w:right w:val="nil"/>
            </w:tcBorders>
          </w:tcPr>
          <w:p w14:paraId="3A5E974E"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member of staff</w:t>
            </w:r>
          </w:p>
        </w:tc>
      </w:tr>
      <w:tr w:rsidR="00255C6D" w:rsidRPr="00224F20" w14:paraId="655A9A37" w14:textId="77777777" w:rsidTr="00C663C7">
        <w:tc>
          <w:tcPr>
            <w:tcW w:w="675" w:type="dxa"/>
            <w:tcBorders>
              <w:top w:val="nil"/>
              <w:left w:val="nil"/>
              <w:bottom w:val="nil"/>
              <w:right w:val="nil"/>
            </w:tcBorders>
          </w:tcPr>
          <w:p w14:paraId="69282D4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55EEA9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34862AF8" w14:textId="77777777" w:rsidTr="00C663C7">
        <w:tc>
          <w:tcPr>
            <w:tcW w:w="675" w:type="dxa"/>
            <w:tcBorders>
              <w:top w:val="nil"/>
              <w:left w:val="nil"/>
              <w:bottom w:val="nil"/>
              <w:right w:val="nil"/>
            </w:tcBorders>
          </w:tcPr>
          <w:p w14:paraId="5FDB176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1CD78D"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concerned and/or companion presents their case. Witnesses may be called.</w:t>
            </w:r>
          </w:p>
        </w:tc>
      </w:tr>
      <w:tr w:rsidR="00255C6D" w:rsidRPr="00224F20" w14:paraId="01F06645" w14:textId="77777777" w:rsidTr="00C663C7">
        <w:tc>
          <w:tcPr>
            <w:tcW w:w="675" w:type="dxa"/>
            <w:tcBorders>
              <w:top w:val="nil"/>
              <w:left w:val="nil"/>
              <w:bottom w:val="nil"/>
              <w:right w:val="nil"/>
            </w:tcBorders>
          </w:tcPr>
          <w:p w14:paraId="1A2B318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618D6AD"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99237B8" w14:textId="77777777" w:rsidTr="00C663C7">
        <w:tc>
          <w:tcPr>
            <w:tcW w:w="675" w:type="dxa"/>
            <w:tcBorders>
              <w:top w:val="nil"/>
              <w:left w:val="nil"/>
              <w:bottom w:val="nil"/>
              <w:right w:val="nil"/>
            </w:tcBorders>
          </w:tcPr>
          <w:p w14:paraId="7E901A1D"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6.</w:t>
            </w:r>
          </w:p>
        </w:tc>
        <w:tc>
          <w:tcPr>
            <w:tcW w:w="8567" w:type="dxa"/>
            <w:tcBorders>
              <w:top w:val="nil"/>
              <w:left w:val="nil"/>
              <w:bottom w:val="nil"/>
              <w:right w:val="nil"/>
            </w:tcBorders>
          </w:tcPr>
          <w:p w14:paraId="7946BB74"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school management</w:t>
            </w:r>
          </w:p>
        </w:tc>
      </w:tr>
      <w:tr w:rsidR="00255C6D" w:rsidRPr="00224F20" w14:paraId="2770D6DE" w14:textId="77777777" w:rsidTr="00C663C7">
        <w:tc>
          <w:tcPr>
            <w:tcW w:w="675" w:type="dxa"/>
            <w:tcBorders>
              <w:top w:val="nil"/>
              <w:left w:val="nil"/>
              <w:bottom w:val="nil"/>
              <w:right w:val="nil"/>
            </w:tcBorders>
          </w:tcPr>
          <w:p w14:paraId="69705AF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65DCC3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A9A07EC" w14:textId="77777777" w:rsidTr="00C663C7">
        <w:tc>
          <w:tcPr>
            <w:tcW w:w="675" w:type="dxa"/>
            <w:tcBorders>
              <w:top w:val="nil"/>
              <w:left w:val="nil"/>
              <w:bottom w:val="nil"/>
              <w:right w:val="nil"/>
            </w:tcBorders>
          </w:tcPr>
          <w:p w14:paraId="2EEFB78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D6158D7"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original decision maker may question at this point in the procedure.</w:t>
            </w:r>
          </w:p>
        </w:tc>
      </w:tr>
      <w:tr w:rsidR="00255C6D" w:rsidRPr="00224F20" w14:paraId="245E07DB" w14:textId="77777777" w:rsidTr="00C663C7">
        <w:tc>
          <w:tcPr>
            <w:tcW w:w="675" w:type="dxa"/>
            <w:tcBorders>
              <w:top w:val="nil"/>
              <w:left w:val="nil"/>
              <w:bottom w:val="nil"/>
              <w:right w:val="nil"/>
            </w:tcBorders>
          </w:tcPr>
          <w:p w14:paraId="622EBE13"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63EDAD6" w14:textId="77777777" w:rsidR="00255C6D" w:rsidRPr="00224F20" w:rsidRDefault="00255C6D" w:rsidP="00C663C7">
            <w:pPr>
              <w:autoSpaceDE w:val="0"/>
              <w:autoSpaceDN w:val="0"/>
              <w:adjustRightInd w:val="0"/>
              <w:rPr>
                <w:rFonts w:ascii="Arial" w:hAnsi="Arial" w:cs="Arial"/>
                <w:b/>
                <w:sz w:val="21"/>
                <w:szCs w:val="21"/>
              </w:rPr>
            </w:pPr>
          </w:p>
        </w:tc>
      </w:tr>
      <w:tr w:rsidR="00255C6D" w:rsidRPr="00224F20" w14:paraId="347C5CB6" w14:textId="77777777" w:rsidTr="00C663C7">
        <w:tc>
          <w:tcPr>
            <w:tcW w:w="675" w:type="dxa"/>
            <w:tcBorders>
              <w:top w:val="nil"/>
              <w:left w:val="nil"/>
              <w:bottom w:val="nil"/>
              <w:right w:val="nil"/>
            </w:tcBorders>
          </w:tcPr>
          <w:p w14:paraId="4660144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7.</w:t>
            </w:r>
          </w:p>
        </w:tc>
        <w:tc>
          <w:tcPr>
            <w:tcW w:w="8567" w:type="dxa"/>
            <w:tcBorders>
              <w:top w:val="nil"/>
              <w:left w:val="nil"/>
              <w:bottom w:val="nil"/>
              <w:right w:val="nil"/>
            </w:tcBorders>
          </w:tcPr>
          <w:p w14:paraId="6EF7D39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sz w:val="21"/>
                <w:szCs w:val="21"/>
              </w:rPr>
              <w:t>Final statement by member of staff</w:t>
            </w:r>
          </w:p>
        </w:tc>
      </w:tr>
    </w:tbl>
    <w:p w14:paraId="21FD6F7C" w14:textId="77777777" w:rsidR="00255C6D" w:rsidRPr="00224F20" w:rsidRDefault="00255C6D" w:rsidP="00255C6D">
      <w:pPr>
        <w:pStyle w:val="Default"/>
        <w:jc w:val="both"/>
        <w:rPr>
          <w:b/>
          <w:bCs/>
          <w:color w:val="auto"/>
          <w:sz w:val="21"/>
          <w:szCs w:val="21"/>
          <w:highlight w:val="yellow"/>
          <w:u w:val="single"/>
        </w:rPr>
      </w:pPr>
    </w:p>
    <w:p w14:paraId="12AAB8D3" w14:textId="77777777" w:rsidR="00255C6D" w:rsidRPr="00224F20" w:rsidRDefault="00255C6D" w:rsidP="00255C6D">
      <w:pPr>
        <w:rPr>
          <w:rFonts w:ascii="Arial" w:hAnsi="Arial" w:cs="Arial"/>
          <w:b/>
          <w:bCs/>
          <w:sz w:val="21"/>
          <w:szCs w:val="21"/>
          <w:highlight w:val="yellow"/>
          <w:u w:val="single"/>
        </w:rPr>
      </w:pPr>
      <w:r w:rsidRPr="00224F20">
        <w:rPr>
          <w:rFonts w:ascii="Arial" w:hAnsi="Arial" w:cs="Arial"/>
          <w:b/>
          <w:bCs/>
          <w:sz w:val="21"/>
          <w:szCs w:val="21"/>
          <w:highlight w:val="yellow"/>
          <w:u w:val="single"/>
        </w:rPr>
        <w:br w:type="page"/>
      </w:r>
    </w:p>
    <w:tbl>
      <w:tblPr>
        <w:tblStyle w:val="TableGrid"/>
        <w:tblW w:w="0" w:type="auto"/>
        <w:tblLook w:val="04A0" w:firstRow="1" w:lastRow="0" w:firstColumn="1" w:lastColumn="0" w:noHBand="0" w:noVBand="1"/>
      </w:tblPr>
      <w:tblGrid>
        <w:gridCol w:w="666"/>
        <w:gridCol w:w="8360"/>
      </w:tblGrid>
      <w:tr w:rsidR="00255C6D" w:rsidRPr="00224F20" w14:paraId="07205256" w14:textId="77777777" w:rsidTr="00C663C7">
        <w:tc>
          <w:tcPr>
            <w:tcW w:w="9242" w:type="dxa"/>
            <w:gridSpan w:val="2"/>
            <w:tcBorders>
              <w:top w:val="nil"/>
              <w:left w:val="nil"/>
              <w:bottom w:val="nil"/>
              <w:right w:val="nil"/>
            </w:tcBorders>
          </w:tcPr>
          <w:p w14:paraId="3A8122C9" w14:textId="77777777" w:rsidR="00255C6D" w:rsidRPr="00224F20" w:rsidRDefault="00683BB0" w:rsidP="002C2649">
            <w:pPr>
              <w:tabs>
                <w:tab w:val="left" w:pos="615"/>
              </w:tabs>
              <w:autoSpaceDE w:val="0"/>
              <w:autoSpaceDN w:val="0"/>
              <w:adjustRightInd w:val="0"/>
              <w:rPr>
                <w:rFonts w:ascii="Arial" w:hAnsi="Arial" w:cs="Arial"/>
                <w:b/>
                <w:bCs/>
                <w:sz w:val="21"/>
                <w:szCs w:val="21"/>
                <w:u w:val="single"/>
              </w:rPr>
            </w:pPr>
            <w:r>
              <w:rPr>
                <w:rFonts w:ascii="Arial" w:hAnsi="Arial" w:cs="Arial"/>
                <w:b/>
                <w:bCs/>
                <w:sz w:val="21"/>
                <w:szCs w:val="21"/>
                <w:u w:val="single"/>
              </w:rPr>
              <w:lastRenderedPageBreak/>
              <w:t>2</w:t>
            </w:r>
            <w:r w:rsidR="00255C6D" w:rsidRPr="00224F20">
              <w:rPr>
                <w:rFonts w:ascii="Arial" w:hAnsi="Arial" w:cs="Arial"/>
                <w:b/>
                <w:bCs/>
                <w:sz w:val="21"/>
                <w:szCs w:val="21"/>
                <w:u w:val="single"/>
              </w:rPr>
              <w:t xml:space="preserve">.2   </w:t>
            </w:r>
            <w:r>
              <w:rPr>
                <w:rFonts w:ascii="Arial" w:hAnsi="Arial" w:cs="Arial"/>
                <w:b/>
                <w:bCs/>
                <w:sz w:val="21"/>
                <w:szCs w:val="21"/>
                <w:u w:val="single"/>
              </w:rPr>
              <w:tab/>
            </w:r>
            <w:r w:rsidR="002C2649">
              <w:rPr>
                <w:rFonts w:ascii="Arial" w:hAnsi="Arial" w:cs="Arial"/>
                <w:b/>
                <w:bCs/>
                <w:sz w:val="21"/>
                <w:szCs w:val="21"/>
                <w:u w:val="single"/>
              </w:rPr>
              <w:t xml:space="preserve"> </w:t>
            </w:r>
            <w:r w:rsidR="00255C6D" w:rsidRPr="00224F20">
              <w:rPr>
                <w:rFonts w:ascii="Arial" w:hAnsi="Arial" w:cs="Arial"/>
                <w:b/>
                <w:bCs/>
                <w:sz w:val="21"/>
                <w:szCs w:val="21"/>
                <w:u w:val="single"/>
              </w:rPr>
              <w:t>Agenda for Pay Appeal Panel Hearing</w:t>
            </w:r>
          </w:p>
        </w:tc>
      </w:tr>
      <w:tr w:rsidR="00255C6D" w:rsidRPr="00224F20" w14:paraId="3EC888A1" w14:textId="77777777" w:rsidTr="00C663C7">
        <w:tc>
          <w:tcPr>
            <w:tcW w:w="675" w:type="dxa"/>
            <w:tcBorders>
              <w:top w:val="nil"/>
              <w:left w:val="nil"/>
              <w:bottom w:val="nil"/>
              <w:right w:val="nil"/>
            </w:tcBorders>
          </w:tcPr>
          <w:p w14:paraId="7E03747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599225F"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6A13F0E" w14:textId="77777777" w:rsidTr="00C663C7">
        <w:tc>
          <w:tcPr>
            <w:tcW w:w="675" w:type="dxa"/>
            <w:tcBorders>
              <w:top w:val="nil"/>
              <w:left w:val="nil"/>
              <w:bottom w:val="nil"/>
              <w:right w:val="nil"/>
            </w:tcBorders>
          </w:tcPr>
          <w:p w14:paraId="2E2E5478"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1.</w:t>
            </w:r>
          </w:p>
        </w:tc>
        <w:tc>
          <w:tcPr>
            <w:tcW w:w="8567" w:type="dxa"/>
            <w:tcBorders>
              <w:top w:val="nil"/>
              <w:left w:val="nil"/>
              <w:bottom w:val="nil"/>
              <w:right w:val="nil"/>
            </w:tcBorders>
          </w:tcPr>
          <w:p w14:paraId="426B3A1D"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sz w:val="21"/>
                <w:szCs w:val="21"/>
              </w:rPr>
              <w:t>Introductions</w:t>
            </w:r>
          </w:p>
        </w:tc>
      </w:tr>
      <w:tr w:rsidR="00255C6D" w:rsidRPr="00224F20" w14:paraId="05B45315" w14:textId="77777777" w:rsidTr="00C663C7">
        <w:tc>
          <w:tcPr>
            <w:tcW w:w="675" w:type="dxa"/>
            <w:tcBorders>
              <w:top w:val="nil"/>
              <w:left w:val="nil"/>
              <w:bottom w:val="nil"/>
              <w:right w:val="nil"/>
            </w:tcBorders>
          </w:tcPr>
          <w:p w14:paraId="12FCD1B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806BE04"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C3F6ABA" w14:textId="77777777" w:rsidTr="00C663C7">
        <w:tc>
          <w:tcPr>
            <w:tcW w:w="675" w:type="dxa"/>
            <w:tcBorders>
              <w:top w:val="nil"/>
              <w:left w:val="nil"/>
              <w:bottom w:val="nil"/>
              <w:right w:val="nil"/>
            </w:tcBorders>
          </w:tcPr>
          <w:p w14:paraId="71E405D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3C23385"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Having agreed the order of the agenda with all present, the Headteacher/chair introduces her/himself and allows an opportunity for all others present to do so.</w:t>
            </w:r>
          </w:p>
        </w:tc>
      </w:tr>
      <w:tr w:rsidR="00255C6D" w:rsidRPr="00224F20" w14:paraId="74EC51FF" w14:textId="77777777" w:rsidTr="00C663C7">
        <w:tc>
          <w:tcPr>
            <w:tcW w:w="675" w:type="dxa"/>
            <w:tcBorders>
              <w:top w:val="nil"/>
              <w:left w:val="nil"/>
              <w:bottom w:val="nil"/>
              <w:right w:val="nil"/>
            </w:tcBorders>
          </w:tcPr>
          <w:p w14:paraId="07EE539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D0A730B"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BF15BDE" w14:textId="77777777" w:rsidTr="00C663C7">
        <w:tc>
          <w:tcPr>
            <w:tcW w:w="675" w:type="dxa"/>
            <w:tcBorders>
              <w:top w:val="nil"/>
              <w:left w:val="nil"/>
              <w:bottom w:val="nil"/>
              <w:right w:val="nil"/>
            </w:tcBorders>
          </w:tcPr>
          <w:p w14:paraId="29129E2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2.</w:t>
            </w:r>
          </w:p>
        </w:tc>
        <w:tc>
          <w:tcPr>
            <w:tcW w:w="8567" w:type="dxa"/>
            <w:tcBorders>
              <w:top w:val="nil"/>
              <w:left w:val="nil"/>
              <w:bottom w:val="nil"/>
              <w:right w:val="nil"/>
            </w:tcBorders>
          </w:tcPr>
          <w:p w14:paraId="4A49CAAE" w14:textId="77777777" w:rsidR="00255C6D" w:rsidRPr="00224F20" w:rsidRDefault="00255C6D" w:rsidP="00C663C7">
            <w:pPr>
              <w:autoSpaceDE w:val="0"/>
              <w:autoSpaceDN w:val="0"/>
              <w:adjustRightInd w:val="0"/>
              <w:rPr>
                <w:rFonts w:ascii="Arial" w:hAnsi="Arial" w:cs="Arial"/>
                <w:b/>
                <w:sz w:val="21"/>
                <w:szCs w:val="21"/>
              </w:rPr>
            </w:pPr>
            <w:r w:rsidRPr="00224F20">
              <w:rPr>
                <w:rFonts w:ascii="Arial" w:hAnsi="Arial" w:cs="Arial"/>
                <w:b/>
                <w:sz w:val="21"/>
                <w:szCs w:val="21"/>
              </w:rPr>
              <w:t>Nature of the complaint</w:t>
            </w:r>
          </w:p>
        </w:tc>
      </w:tr>
      <w:tr w:rsidR="00255C6D" w:rsidRPr="00224F20" w14:paraId="0F568188" w14:textId="77777777" w:rsidTr="00C663C7">
        <w:tc>
          <w:tcPr>
            <w:tcW w:w="675" w:type="dxa"/>
            <w:tcBorders>
              <w:top w:val="nil"/>
              <w:left w:val="nil"/>
              <w:bottom w:val="nil"/>
              <w:right w:val="nil"/>
            </w:tcBorders>
          </w:tcPr>
          <w:p w14:paraId="455E014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263F262"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B3BAAEE" w14:textId="77777777" w:rsidTr="00C663C7">
        <w:tc>
          <w:tcPr>
            <w:tcW w:w="675" w:type="dxa"/>
            <w:tcBorders>
              <w:top w:val="nil"/>
              <w:left w:val="nil"/>
              <w:bottom w:val="nil"/>
              <w:right w:val="nil"/>
            </w:tcBorders>
          </w:tcPr>
          <w:p w14:paraId="04B3EF6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5F4610C"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Chair of the Pay Appeal Panel checks that all parties have the relevant documents and identifies the specific complaint.</w:t>
            </w:r>
          </w:p>
        </w:tc>
      </w:tr>
      <w:tr w:rsidR="00255C6D" w:rsidRPr="00224F20" w14:paraId="52023B51" w14:textId="77777777" w:rsidTr="00C663C7">
        <w:tc>
          <w:tcPr>
            <w:tcW w:w="675" w:type="dxa"/>
            <w:tcBorders>
              <w:top w:val="nil"/>
              <w:left w:val="nil"/>
              <w:bottom w:val="nil"/>
              <w:right w:val="nil"/>
            </w:tcBorders>
          </w:tcPr>
          <w:p w14:paraId="0B192E5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012F307"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8E4F43C" w14:textId="77777777" w:rsidTr="00C663C7">
        <w:tc>
          <w:tcPr>
            <w:tcW w:w="675" w:type="dxa"/>
            <w:tcBorders>
              <w:top w:val="nil"/>
              <w:left w:val="nil"/>
              <w:bottom w:val="nil"/>
              <w:right w:val="nil"/>
            </w:tcBorders>
          </w:tcPr>
          <w:p w14:paraId="3AAA8238"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3.</w:t>
            </w:r>
          </w:p>
        </w:tc>
        <w:tc>
          <w:tcPr>
            <w:tcW w:w="8567" w:type="dxa"/>
            <w:tcBorders>
              <w:top w:val="nil"/>
              <w:left w:val="nil"/>
              <w:bottom w:val="nil"/>
              <w:right w:val="nil"/>
            </w:tcBorders>
          </w:tcPr>
          <w:p w14:paraId="3A52787C"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management</w:t>
            </w:r>
          </w:p>
        </w:tc>
      </w:tr>
      <w:tr w:rsidR="00255C6D" w:rsidRPr="00224F20" w14:paraId="0BE6B38C" w14:textId="77777777" w:rsidTr="00C663C7">
        <w:tc>
          <w:tcPr>
            <w:tcW w:w="675" w:type="dxa"/>
            <w:tcBorders>
              <w:top w:val="nil"/>
              <w:left w:val="nil"/>
              <w:bottom w:val="nil"/>
              <w:right w:val="nil"/>
            </w:tcBorders>
          </w:tcPr>
          <w:p w14:paraId="527A4457"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79C8D54" w14:textId="77777777" w:rsidR="00255C6D" w:rsidRPr="00224F20" w:rsidRDefault="00255C6D" w:rsidP="00C663C7">
            <w:pPr>
              <w:tabs>
                <w:tab w:val="num" w:pos="284"/>
              </w:tabs>
              <w:autoSpaceDE w:val="0"/>
              <w:autoSpaceDN w:val="0"/>
              <w:adjustRightInd w:val="0"/>
              <w:rPr>
                <w:rFonts w:ascii="Arial" w:hAnsi="Arial" w:cs="Arial"/>
                <w:sz w:val="21"/>
                <w:szCs w:val="21"/>
              </w:rPr>
            </w:pPr>
          </w:p>
        </w:tc>
      </w:tr>
      <w:tr w:rsidR="00255C6D" w:rsidRPr="00224F20" w14:paraId="60893DF4" w14:textId="77777777" w:rsidTr="00C663C7">
        <w:tc>
          <w:tcPr>
            <w:tcW w:w="675" w:type="dxa"/>
            <w:tcBorders>
              <w:top w:val="nil"/>
              <w:left w:val="nil"/>
              <w:bottom w:val="nil"/>
              <w:right w:val="nil"/>
            </w:tcBorders>
          </w:tcPr>
          <w:p w14:paraId="2C82C825"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044F574" w14:textId="77777777" w:rsidR="00255C6D" w:rsidRPr="00224F20" w:rsidRDefault="00255C6D" w:rsidP="00C663C7">
            <w:pPr>
              <w:tabs>
                <w:tab w:val="num" w:pos="284"/>
              </w:tabs>
              <w:autoSpaceDE w:val="0"/>
              <w:autoSpaceDN w:val="0"/>
              <w:adjustRightInd w:val="0"/>
              <w:rPr>
                <w:rFonts w:ascii="Arial" w:hAnsi="Arial" w:cs="Arial"/>
                <w:sz w:val="21"/>
                <w:szCs w:val="21"/>
              </w:rPr>
            </w:pPr>
            <w:r w:rsidRPr="00224F20">
              <w:rPr>
                <w:rFonts w:ascii="Arial" w:hAnsi="Arial" w:cs="Arial"/>
                <w:sz w:val="21"/>
                <w:szCs w:val="21"/>
              </w:rPr>
              <w:t>The original decision maker explains that basis on which the original pay decision was made. This may include oral statements from the appraiser or pay recommender.</w:t>
            </w:r>
          </w:p>
        </w:tc>
      </w:tr>
      <w:tr w:rsidR="00255C6D" w:rsidRPr="00224F20" w14:paraId="22409724" w14:textId="77777777" w:rsidTr="00C663C7">
        <w:tc>
          <w:tcPr>
            <w:tcW w:w="675" w:type="dxa"/>
            <w:tcBorders>
              <w:top w:val="nil"/>
              <w:left w:val="nil"/>
              <w:bottom w:val="nil"/>
              <w:right w:val="nil"/>
            </w:tcBorders>
          </w:tcPr>
          <w:p w14:paraId="0C1A992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731D86" w14:textId="77777777" w:rsidR="00255C6D" w:rsidRPr="00224F20" w:rsidRDefault="00255C6D" w:rsidP="00C663C7">
            <w:pPr>
              <w:tabs>
                <w:tab w:val="num" w:pos="284"/>
              </w:tabs>
              <w:autoSpaceDE w:val="0"/>
              <w:autoSpaceDN w:val="0"/>
              <w:adjustRightInd w:val="0"/>
              <w:ind w:hanging="513"/>
              <w:rPr>
                <w:rFonts w:ascii="Arial" w:hAnsi="Arial" w:cs="Arial"/>
                <w:sz w:val="21"/>
                <w:szCs w:val="21"/>
              </w:rPr>
            </w:pPr>
          </w:p>
        </w:tc>
      </w:tr>
      <w:tr w:rsidR="00255C6D" w:rsidRPr="00224F20" w14:paraId="7B8118A7" w14:textId="77777777" w:rsidTr="00C663C7">
        <w:tc>
          <w:tcPr>
            <w:tcW w:w="675" w:type="dxa"/>
            <w:tcBorders>
              <w:top w:val="nil"/>
              <w:left w:val="nil"/>
              <w:bottom w:val="nil"/>
              <w:right w:val="nil"/>
            </w:tcBorders>
          </w:tcPr>
          <w:p w14:paraId="22F3047D"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4.</w:t>
            </w:r>
          </w:p>
        </w:tc>
        <w:tc>
          <w:tcPr>
            <w:tcW w:w="8567" w:type="dxa"/>
            <w:tcBorders>
              <w:top w:val="nil"/>
              <w:left w:val="nil"/>
              <w:bottom w:val="nil"/>
              <w:right w:val="nil"/>
            </w:tcBorders>
          </w:tcPr>
          <w:p w14:paraId="60000307" w14:textId="77777777" w:rsidR="00255C6D" w:rsidRPr="00224F20" w:rsidRDefault="00255C6D" w:rsidP="00C663C7">
            <w:pPr>
              <w:tabs>
                <w:tab w:val="num" w:pos="284"/>
              </w:tabs>
              <w:autoSpaceDE w:val="0"/>
              <w:autoSpaceDN w:val="0"/>
              <w:adjustRightInd w:val="0"/>
              <w:rPr>
                <w:rFonts w:ascii="Arial" w:hAnsi="Arial" w:cs="Arial"/>
                <w:sz w:val="21"/>
                <w:szCs w:val="21"/>
              </w:rPr>
            </w:pPr>
            <w:r w:rsidRPr="00224F20">
              <w:rPr>
                <w:rFonts w:ascii="Arial" w:hAnsi="Arial" w:cs="Arial"/>
                <w:b/>
                <w:bCs/>
                <w:sz w:val="21"/>
                <w:szCs w:val="21"/>
              </w:rPr>
              <w:t>Questions by member of staff</w:t>
            </w:r>
          </w:p>
        </w:tc>
      </w:tr>
      <w:tr w:rsidR="00255C6D" w:rsidRPr="00224F20" w14:paraId="25F48810" w14:textId="77777777" w:rsidTr="00C663C7">
        <w:tc>
          <w:tcPr>
            <w:tcW w:w="675" w:type="dxa"/>
            <w:tcBorders>
              <w:top w:val="nil"/>
              <w:left w:val="nil"/>
              <w:bottom w:val="nil"/>
              <w:right w:val="nil"/>
            </w:tcBorders>
          </w:tcPr>
          <w:p w14:paraId="229BBB33"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B69692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3F84DC6" w14:textId="77777777" w:rsidTr="00C663C7">
        <w:tc>
          <w:tcPr>
            <w:tcW w:w="675" w:type="dxa"/>
            <w:tcBorders>
              <w:top w:val="nil"/>
              <w:left w:val="nil"/>
              <w:bottom w:val="nil"/>
              <w:right w:val="nil"/>
            </w:tcBorders>
          </w:tcPr>
          <w:p w14:paraId="3114A7C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076431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member of staff and/or companion may question the original decision maker and any other person giving oral statements.</w:t>
            </w:r>
          </w:p>
        </w:tc>
      </w:tr>
      <w:tr w:rsidR="00255C6D" w:rsidRPr="00224F20" w14:paraId="65A020C9" w14:textId="77777777" w:rsidTr="00C663C7">
        <w:tc>
          <w:tcPr>
            <w:tcW w:w="675" w:type="dxa"/>
            <w:tcBorders>
              <w:top w:val="nil"/>
              <w:left w:val="nil"/>
              <w:bottom w:val="nil"/>
              <w:right w:val="nil"/>
            </w:tcBorders>
          </w:tcPr>
          <w:p w14:paraId="77CC9A4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F47193C"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745A9CC" w14:textId="77777777" w:rsidTr="00C663C7">
        <w:tc>
          <w:tcPr>
            <w:tcW w:w="675" w:type="dxa"/>
            <w:tcBorders>
              <w:top w:val="nil"/>
              <w:left w:val="nil"/>
              <w:bottom w:val="nil"/>
              <w:right w:val="nil"/>
            </w:tcBorders>
          </w:tcPr>
          <w:p w14:paraId="4B16A0F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5.</w:t>
            </w:r>
          </w:p>
        </w:tc>
        <w:tc>
          <w:tcPr>
            <w:tcW w:w="8567" w:type="dxa"/>
            <w:tcBorders>
              <w:top w:val="nil"/>
              <w:left w:val="nil"/>
              <w:bottom w:val="nil"/>
              <w:right w:val="nil"/>
            </w:tcBorders>
          </w:tcPr>
          <w:p w14:paraId="3E2973A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the Panel</w:t>
            </w:r>
          </w:p>
        </w:tc>
      </w:tr>
      <w:tr w:rsidR="00255C6D" w:rsidRPr="00224F20" w14:paraId="46354292" w14:textId="77777777" w:rsidTr="00C663C7">
        <w:tc>
          <w:tcPr>
            <w:tcW w:w="675" w:type="dxa"/>
            <w:tcBorders>
              <w:top w:val="nil"/>
              <w:left w:val="nil"/>
              <w:bottom w:val="nil"/>
              <w:right w:val="nil"/>
            </w:tcBorders>
          </w:tcPr>
          <w:p w14:paraId="268FEDCC"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AA27A2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24744CBC" w14:textId="77777777" w:rsidTr="00C663C7">
        <w:tc>
          <w:tcPr>
            <w:tcW w:w="675" w:type="dxa"/>
            <w:tcBorders>
              <w:top w:val="nil"/>
              <w:left w:val="nil"/>
              <w:bottom w:val="nil"/>
              <w:right w:val="nil"/>
            </w:tcBorders>
          </w:tcPr>
          <w:p w14:paraId="0447C69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0994EE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Members of the Pay Appeal Panel may question may question the original decision maker and any other person giving oral statements.</w:t>
            </w:r>
          </w:p>
        </w:tc>
      </w:tr>
      <w:tr w:rsidR="00255C6D" w:rsidRPr="00224F20" w14:paraId="4CC7533A" w14:textId="77777777" w:rsidTr="00C663C7">
        <w:tc>
          <w:tcPr>
            <w:tcW w:w="675" w:type="dxa"/>
            <w:tcBorders>
              <w:top w:val="nil"/>
              <w:left w:val="nil"/>
              <w:bottom w:val="nil"/>
              <w:right w:val="nil"/>
            </w:tcBorders>
          </w:tcPr>
          <w:p w14:paraId="1CB07BD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98C0C79"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369E3637" w14:textId="77777777" w:rsidTr="00C663C7">
        <w:tc>
          <w:tcPr>
            <w:tcW w:w="675" w:type="dxa"/>
            <w:tcBorders>
              <w:top w:val="nil"/>
              <w:left w:val="nil"/>
              <w:bottom w:val="nil"/>
              <w:right w:val="nil"/>
            </w:tcBorders>
          </w:tcPr>
          <w:p w14:paraId="15D0A6AC"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6.</w:t>
            </w:r>
          </w:p>
        </w:tc>
        <w:tc>
          <w:tcPr>
            <w:tcW w:w="8567" w:type="dxa"/>
            <w:tcBorders>
              <w:top w:val="nil"/>
              <w:left w:val="nil"/>
              <w:bottom w:val="nil"/>
              <w:right w:val="nil"/>
            </w:tcBorders>
          </w:tcPr>
          <w:p w14:paraId="0096DCB8"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member of staff</w:t>
            </w:r>
          </w:p>
        </w:tc>
      </w:tr>
      <w:tr w:rsidR="00255C6D" w:rsidRPr="00224F20" w14:paraId="7D625E1B" w14:textId="77777777" w:rsidTr="00C663C7">
        <w:tc>
          <w:tcPr>
            <w:tcW w:w="675" w:type="dxa"/>
            <w:tcBorders>
              <w:top w:val="nil"/>
              <w:left w:val="nil"/>
              <w:bottom w:val="nil"/>
              <w:right w:val="nil"/>
            </w:tcBorders>
          </w:tcPr>
          <w:p w14:paraId="6E92BEBC"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EAC270A"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3B8B1E4" w14:textId="77777777" w:rsidTr="00C663C7">
        <w:tc>
          <w:tcPr>
            <w:tcW w:w="675" w:type="dxa"/>
            <w:tcBorders>
              <w:top w:val="nil"/>
              <w:left w:val="nil"/>
              <w:bottom w:val="nil"/>
              <w:right w:val="nil"/>
            </w:tcBorders>
          </w:tcPr>
          <w:p w14:paraId="41C129D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A6F1D02"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concerned and/or companion presents their case. Witnesses may be called.</w:t>
            </w:r>
          </w:p>
        </w:tc>
      </w:tr>
      <w:tr w:rsidR="00255C6D" w:rsidRPr="00224F20" w14:paraId="18B2A7B8" w14:textId="77777777" w:rsidTr="00C663C7">
        <w:tc>
          <w:tcPr>
            <w:tcW w:w="675" w:type="dxa"/>
            <w:tcBorders>
              <w:top w:val="nil"/>
              <w:left w:val="nil"/>
              <w:bottom w:val="nil"/>
              <w:right w:val="nil"/>
            </w:tcBorders>
          </w:tcPr>
          <w:p w14:paraId="5F8D3B5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82A4555"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415A4232" w14:textId="77777777" w:rsidTr="00C663C7">
        <w:tc>
          <w:tcPr>
            <w:tcW w:w="675" w:type="dxa"/>
            <w:tcBorders>
              <w:top w:val="nil"/>
              <w:left w:val="nil"/>
              <w:bottom w:val="nil"/>
              <w:right w:val="nil"/>
            </w:tcBorders>
          </w:tcPr>
          <w:p w14:paraId="18D90F8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7.</w:t>
            </w:r>
          </w:p>
        </w:tc>
        <w:tc>
          <w:tcPr>
            <w:tcW w:w="8567" w:type="dxa"/>
            <w:tcBorders>
              <w:top w:val="nil"/>
              <w:left w:val="nil"/>
              <w:bottom w:val="nil"/>
              <w:right w:val="nil"/>
            </w:tcBorders>
          </w:tcPr>
          <w:p w14:paraId="5A351457"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original decision maker</w:t>
            </w:r>
          </w:p>
        </w:tc>
      </w:tr>
      <w:tr w:rsidR="00255C6D" w:rsidRPr="00224F20" w14:paraId="0022E938" w14:textId="77777777" w:rsidTr="00C663C7">
        <w:tc>
          <w:tcPr>
            <w:tcW w:w="675" w:type="dxa"/>
            <w:tcBorders>
              <w:top w:val="nil"/>
              <w:left w:val="nil"/>
              <w:bottom w:val="nil"/>
              <w:right w:val="nil"/>
            </w:tcBorders>
          </w:tcPr>
          <w:p w14:paraId="3EAA43E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4FC5A5A"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7D787E8" w14:textId="77777777" w:rsidTr="00C663C7">
        <w:tc>
          <w:tcPr>
            <w:tcW w:w="675" w:type="dxa"/>
            <w:tcBorders>
              <w:top w:val="nil"/>
              <w:left w:val="nil"/>
              <w:bottom w:val="nil"/>
              <w:right w:val="nil"/>
            </w:tcBorders>
          </w:tcPr>
          <w:p w14:paraId="5659B780"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AE17F2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original decision maker may question at this point in the procedure.</w:t>
            </w:r>
          </w:p>
        </w:tc>
      </w:tr>
      <w:tr w:rsidR="00255C6D" w:rsidRPr="00224F20" w14:paraId="42B593FE" w14:textId="77777777" w:rsidTr="00C663C7">
        <w:tc>
          <w:tcPr>
            <w:tcW w:w="675" w:type="dxa"/>
            <w:tcBorders>
              <w:top w:val="nil"/>
              <w:left w:val="nil"/>
              <w:bottom w:val="nil"/>
              <w:right w:val="nil"/>
            </w:tcBorders>
          </w:tcPr>
          <w:p w14:paraId="3285A47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C03A3F4"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49A1682" w14:textId="77777777" w:rsidTr="00C663C7">
        <w:tc>
          <w:tcPr>
            <w:tcW w:w="675" w:type="dxa"/>
            <w:tcBorders>
              <w:top w:val="nil"/>
              <w:left w:val="nil"/>
              <w:bottom w:val="nil"/>
              <w:right w:val="nil"/>
            </w:tcBorders>
          </w:tcPr>
          <w:p w14:paraId="4AFB54A2"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8.</w:t>
            </w:r>
          </w:p>
        </w:tc>
        <w:tc>
          <w:tcPr>
            <w:tcW w:w="8567" w:type="dxa"/>
            <w:tcBorders>
              <w:top w:val="nil"/>
              <w:left w:val="nil"/>
              <w:bottom w:val="nil"/>
              <w:right w:val="nil"/>
            </w:tcBorders>
          </w:tcPr>
          <w:p w14:paraId="26EAB12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the Panel</w:t>
            </w:r>
          </w:p>
        </w:tc>
      </w:tr>
      <w:tr w:rsidR="00255C6D" w:rsidRPr="00224F20" w14:paraId="2113A19B" w14:textId="77777777" w:rsidTr="00C663C7">
        <w:tc>
          <w:tcPr>
            <w:tcW w:w="675" w:type="dxa"/>
            <w:tcBorders>
              <w:top w:val="nil"/>
              <w:left w:val="nil"/>
              <w:bottom w:val="nil"/>
              <w:right w:val="nil"/>
            </w:tcBorders>
          </w:tcPr>
          <w:p w14:paraId="765E32B2"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6CBBCB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8451091" w14:textId="77777777" w:rsidTr="00C663C7">
        <w:tc>
          <w:tcPr>
            <w:tcW w:w="675" w:type="dxa"/>
            <w:tcBorders>
              <w:top w:val="nil"/>
              <w:left w:val="nil"/>
              <w:bottom w:val="nil"/>
              <w:right w:val="nil"/>
            </w:tcBorders>
          </w:tcPr>
          <w:p w14:paraId="092B8B15"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6835AF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Members of the Pay Appeal Panel may question may question the original decision maker and any other person giving oral statements.</w:t>
            </w:r>
          </w:p>
        </w:tc>
      </w:tr>
      <w:tr w:rsidR="00255C6D" w:rsidRPr="00224F20" w14:paraId="3EC211EA" w14:textId="77777777" w:rsidTr="00C663C7">
        <w:tc>
          <w:tcPr>
            <w:tcW w:w="675" w:type="dxa"/>
            <w:tcBorders>
              <w:top w:val="nil"/>
              <w:left w:val="nil"/>
              <w:bottom w:val="nil"/>
              <w:right w:val="nil"/>
            </w:tcBorders>
          </w:tcPr>
          <w:p w14:paraId="6C9960E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327F3D5"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653081A" w14:textId="77777777" w:rsidTr="00C663C7">
        <w:tc>
          <w:tcPr>
            <w:tcW w:w="675" w:type="dxa"/>
            <w:tcBorders>
              <w:top w:val="nil"/>
              <w:left w:val="nil"/>
              <w:bottom w:val="nil"/>
              <w:right w:val="nil"/>
            </w:tcBorders>
          </w:tcPr>
          <w:p w14:paraId="36360830"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9.</w:t>
            </w:r>
          </w:p>
        </w:tc>
        <w:tc>
          <w:tcPr>
            <w:tcW w:w="8567" w:type="dxa"/>
            <w:tcBorders>
              <w:top w:val="nil"/>
              <w:left w:val="nil"/>
              <w:bottom w:val="nil"/>
              <w:right w:val="nil"/>
            </w:tcBorders>
          </w:tcPr>
          <w:p w14:paraId="51E4EC88"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Final statement by the Original Decision Maker</w:t>
            </w:r>
          </w:p>
        </w:tc>
      </w:tr>
      <w:tr w:rsidR="00255C6D" w:rsidRPr="00224F20" w14:paraId="79F4C573" w14:textId="77777777" w:rsidTr="00C663C7">
        <w:tc>
          <w:tcPr>
            <w:tcW w:w="675" w:type="dxa"/>
            <w:tcBorders>
              <w:top w:val="nil"/>
              <w:left w:val="nil"/>
              <w:bottom w:val="nil"/>
              <w:right w:val="nil"/>
            </w:tcBorders>
          </w:tcPr>
          <w:p w14:paraId="4A6AC07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C6641B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61189E9" w14:textId="77777777" w:rsidTr="00C663C7">
        <w:tc>
          <w:tcPr>
            <w:tcW w:w="675" w:type="dxa"/>
            <w:tcBorders>
              <w:top w:val="nil"/>
              <w:left w:val="nil"/>
              <w:bottom w:val="nil"/>
              <w:right w:val="nil"/>
            </w:tcBorders>
          </w:tcPr>
          <w:p w14:paraId="3E47CC3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372CC3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may make a final statement.</w:t>
            </w:r>
          </w:p>
        </w:tc>
      </w:tr>
    </w:tbl>
    <w:p w14:paraId="29E49C5E" w14:textId="77777777" w:rsidR="00255C6D" w:rsidRPr="00224F20" w:rsidRDefault="00255C6D" w:rsidP="00255C6D">
      <w:pPr>
        <w:pStyle w:val="Default"/>
        <w:jc w:val="both"/>
        <w:rPr>
          <w:b/>
          <w:bCs/>
          <w:color w:val="auto"/>
          <w:sz w:val="21"/>
          <w:szCs w:val="21"/>
          <w:highlight w:val="yellow"/>
          <w:u w:val="single"/>
        </w:rPr>
      </w:pPr>
    </w:p>
    <w:p w14:paraId="424F8B21" w14:textId="77777777" w:rsidR="00255C6D" w:rsidRPr="00224F20" w:rsidRDefault="00255C6D" w:rsidP="00255C6D">
      <w:pPr>
        <w:tabs>
          <w:tab w:val="num" w:pos="284"/>
        </w:tabs>
        <w:autoSpaceDE w:val="0"/>
        <w:autoSpaceDN w:val="0"/>
        <w:adjustRightInd w:val="0"/>
        <w:ind w:hanging="513"/>
        <w:jc w:val="both"/>
        <w:rPr>
          <w:rFonts w:ascii="Arial" w:hAnsi="Arial" w:cs="Arial"/>
          <w:sz w:val="21"/>
          <w:szCs w:val="21"/>
        </w:rPr>
      </w:pPr>
      <w:r w:rsidRPr="00224F20">
        <w:rPr>
          <w:rFonts w:ascii="Arial" w:hAnsi="Arial" w:cs="Arial"/>
          <w:sz w:val="21"/>
          <w:szCs w:val="21"/>
        </w:rPr>
        <w:tab/>
      </w:r>
      <w:r w:rsidRPr="00224F20">
        <w:rPr>
          <w:rFonts w:ascii="Arial" w:hAnsi="Arial" w:cs="Arial"/>
          <w:sz w:val="21"/>
          <w:szCs w:val="21"/>
        </w:rPr>
        <w:tab/>
      </w:r>
      <w:r w:rsidRPr="00224F20">
        <w:rPr>
          <w:rFonts w:ascii="Arial" w:hAnsi="Arial" w:cs="Arial"/>
          <w:sz w:val="21"/>
          <w:szCs w:val="21"/>
        </w:rPr>
        <w:tab/>
      </w:r>
    </w:p>
    <w:p w14:paraId="009947AF" w14:textId="77777777" w:rsidR="00255C6D" w:rsidRPr="00224F20" w:rsidRDefault="00255C6D" w:rsidP="00255C6D">
      <w:pPr>
        <w:pStyle w:val="Default"/>
        <w:jc w:val="both"/>
        <w:rPr>
          <w:b/>
          <w:bCs/>
          <w:color w:val="auto"/>
          <w:sz w:val="21"/>
          <w:szCs w:val="21"/>
          <w:highlight w:val="yellow"/>
          <w:u w:val="single"/>
        </w:rPr>
      </w:pPr>
    </w:p>
    <w:p w14:paraId="135FBE1F" w14:textId="77777777" w:rsidR="00255C6D" w:rsidRPr="00224F20" w:rsidRDefault="00255C6D" w:rsidP="00255C6D">
      <w:pPr>
        <w:rPr>
          <w:rFonts w:ascii="Arial" w:hAnsi="Arial" w:cs="Arial"/>
          <w:b/>
          <w:bCs/>
          <w:sz w:val="21"/>
          <w:szCs w:val="21"/>
          <w:highlight w:val="yellow"/>
          <w:u w:val="single"/>
        </w:rPr>
      </w:pPr>
      <w:r w:rsidRPr="00224F20">
        <w:rPr>
          <w:rFonts w:ascii="Arial" w:hAnsi="Arial" w:cs="Arial"/>
          <w:b/>
          <w:bCs/>
          <w:sz w:val="21"/>
          <w:szCs w:val="21"/>
          <w:highlight w:val="yellow"/>
          <w:u w:val="single"/>
        </w:rPr>
        <w:br w:type="page"/>
      </w:r>
    </w:p>
    <w:p w14:paraId="5B0D71EB" w14:textId="77777777" w:rsidR="00255C6D" w:rsidRPr="00224F20" w:rsidRDefault="00255C6D" w:rsidP="00255C6D">
      <w:pPr>
        <w:pStyle w:val="Default"/>
        <w:jc w:val="both"/>
        <w:rPr>
          <w:b/>
          <w:bCs/>
          <w:color w:val="auto"/>
          <w:sz w:val="21"/>
          <w:szCs w:val="21"/>
          <w:highlight w:val="lightGray"/>
          <w:u w:val="single"/>
        </w:rPr>
      </w:pPr>
    </w:p>
    <w:p w14:paraId="2DD834BA"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r w:rsidRPr="00CF222D">
        <w:rPr>
          <w:rFonts w:ascii="Arial" w:hAnsi="Arial" w:cs="Arial"/>
          <w:color w:val="auto"/>
          <w:sz w:val="21"/>
          <w:szCs w:val="21"/>
          <w:highlight w:val="green"/>
        </w:rPr>
        <w:t>[</w:t>
      </w:r>
      <w:r>
        <w:rPr>
          <w:rFonts w:ascii="Arial" w:hAnsi="Arial" w:cs="Arial"/>
          <w:b/>
          <w:color w:val="auto"/>
          <w:sz w:val="21"/>
          <w:szCs w:val="21"/>
          <w:highlight w:val="green"/>
          <w:u w:val="single"/>
        </w:rPr>
        <w:t>Appendix 3</w:t>
      </w:r>
      <w:r w:rsidRPr="00CF222D">
        <w:rPr>
          <w:rFonts w:ascii="Arial" w:hAnsi="Arial" w:cs="Arial"/>
          <w:b/>
          <w:color w:val="auto"/>
          <w:sz w:val="21"/>
          <w:szCs w:val="21"/>
          <w:highlight w:val="green"/>
          <w:u w:val="single"/>
        </w:rPr>
        <w:t xml:space="preserve"> – Post Threshold Standards</w:t>
      </w:r>
      <w:r w:rsidRPr="00CF222D">
        <w:rPr>
          <w:rFonts w:ascii="Arial" w:hAnsi="Arial" w:cs="Arial"/>
          <w:color w:val="auto"/>
          <w:sz w:val="21"/>
          <w:szCs w:val="21"/>
          <w:highlight w:val="green"/>
        </w:rPr>
        <w:t>]</w:t>
      </w:r>
    </w:p>
    <w:p w14:paraId="5A6B9863"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Frameworks</w:t>
      </w:r>
    </w:p>
    <w:p w14:paraId="6CC1FF7B"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P1. Contribute significantly, where appropriate, to implementing workplace policies and practice and to promoting collective responsibility for their implementation.</w:t>
      </w:r>
    </w:p>
    <w:p w14:paraId="6972F2A3"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Teaching and learning</w:t>
      </w:r>
    </w:p>
    <w:p w14:paraId="79D35936"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P2. Have an extensive knowledge and understanding of how to use and adapt a range of teaching, learning and behaviour management strategies, including how to personalise learning to provide opportunities for all learners to achieve their potential.</w:t>
      </w:r>
    </w:p>
    <w:p w14:paraId="3C127271"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Assessment and monitoring</w:t>
      </w:r>
    </w:p>
    <w:p w14:paraId="2ABD1C6A"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P3. Have an extensive knowledge and well-informed understanding of the assessment requirements and arrangements for the subjects/curriculum areas they teach, including those related to public examinations and qualifications.</w:t>
      </w:r>
    </w:p>
    <w:p w14:paraId="33F7CD4C"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P4. Have up-to-date knowledge and understanding of the different types of qualifications and specifications and their suitability for meeting learners’ needs.</w:t>
      </w:r>
    </w:p>
    <w:p w14:paraId="448BBEB1"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Subjects and curriculum</w:t>
      </w:r>
    </w:p>
    <w:p w14:paraId="401F5D39"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P5. Have a more developed knowledge and understanding of their subjects/curriculum areas and related pedagogy including how learning progresses within them.</w:t>
      </w:r>
    </w:p>
    <w:p w14:paraId="0E483425"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Health and well-being</w:t>
      </w:r>
    </w:p>
    <w:p w14:paraId="03051A28"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P6. Have sufficient depth of knowledge and experience to be able to give advice on the development and well-being of children and young people.</w:t>
      </w:r>
    </w:p>
    <w:p w14:paraId="75C9122C"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Planning</w:t>
      </w:r>
    </w:p>
    <w:p w14:paraId="3DCB112E"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P7. 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325EF18C"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Teaching</w:t>
      </w:r>
    </w:p>
    <w:p w14:paraId="7F65478B"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P8. Have teaching skills which lead to learners achieving well relative to their prior attainment, making progress as good as, or better than, similar learners nationally.</w:t>
      </w:r>
    </w:p>
    <w:p w14:paraId="6B76AED5"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Team working and collaboration</w:t>
      </w:r>
    </w:p>
    <w:p w14:paraId="431E0DA7"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P9. Promote collaboration and work effectively as a team member.</w:t>
      </w:r>
    </w:p>
    <w:p w14:paraId="72FE8546" w14:textId="77777777" w:rsidR="00255C6D" w:rsidRPr="00CF222D" w:rsidRDefault="00255C6D" w:rsidP="00255C6D">
      <w:pPr>
        <w:shd w:val="clear" w:color="auto" w:fill="FFFFFF"/>
        <w:spacing w:before="100" w:beforeAutospacing="1"/>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P10. Contribute to the professional development of colleagues through coaching and mentoring, demonstrating effective practice, and providing advice and feedback.</w:t>
      </w:r>
      <w:r w:rsidRPr="00CF222D">
        <w:rPr>
          <w:rFonts w:ascii="Arial" w:hAnsi="Arial" w:cs="Arial"/>
          <w:sz w:val="21"/>
          <w:szCs w:val="21"/>
          <w:highlight w:val="green"/>
        </w:rPr>
        <w:br w:type="page"/>
      </w:r>
    </w:p>
    <w:p w14:paraId="294BC4D1"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r w:rsidRPr="00CF222D">
        <w:rPr>
          <w:rFonts w:ascii="Arial" w:hAnsi="Arial" w:cs="Arial"/>
          <w:color w:val="auto"/>
          <w:sz w:val="21"/>
          <w:szCs w:val="21"/>
          <w:highlight w:val="green"/>
        </w:rPr>
        <w:lastRenderedPageBreak/>
        <w:t>[</w:t>
      </w:r>
      <w:r>
        <w:rPr>
          <w:rFonts w:ascii="Arial" w:hAnsi="Arial" w:cs="Arial"/>
          <w:b/>
          <w:color w:val="auto"/>
          <w:sz w:val="21"/>
          <w:szCs w:val="21"/>
          <w:highlight w:val="green"/>
          <w:u w:val="single"/>
        </w:rPr>
        <w:t>Appendix 4</w:t>
      </w:r>
      <w:r w:rsidRPr="00CF222D">
        <w:rPr>
          <w:rFonts w:ascii="Arial" w:hAnsi="Arial" w:cs="Arial"/>
          <w:b/>
          <w:color w:val="auto"/>
          <w:sz w:val="21"/>
          <w:szCs w:val="21"/>
          <w:highlight w:val="green"/>
          <w:u w:val="single"/>
        </w:rPr>
        <w:t xml:space="preserve"> – Progression Benchmarks</w:t>
      </w:r>
      <w:r w:rsidRPr="00CF222D">
        <w:rPr>
          <w:rFonts w:ascii="Arial" w:hAnsi="Arial" w:cs="Arial"/>
          <w:color w:val="auto"/>
          <w:sz w:val="21"/>
          <w:szCs w:val="21"/>
          <w:highlight w:val="green"/>
        </w:rPr>
        <w:t>]</w:t>
      </w:r>
    </w:p>
    <w:p w14:paraId="5ACA5F77"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p>
    <w:p w14:paraId="20BD3465" w14:textId="77777777" w:rsidR="00255C6D" w:rsidRPr="00224F20" w:rsidRDefault="00255C6D" w:rsidP="00255C6D">
      <w:pPr>
        <w:pStyle w:val="Bulletsspaced"/>
        <w:numPr>
          <w:ilvl w:val="0"/>
          <w:numId w:val="0"/>
        </w:numPr>
        <w:spacing w:before="0"/>
        <w:jc w:val="both"/>
        <w:rPr>
          <w:rFonts w:ascii="Arial" w:hAnsi="Arial" w:cs="Arial"/>
          <w:sz w:val="21"/>
          <w:szCs w:val="21"/>
        </w:rPr>
      </w:pPr>
      <w:r w:rsidRPr="00CF222D">
        <w:rPr>
          <w:rFonts w:ascii="Arial" w:hAnsi="Arial" w:cs="Arial"/>
          <w:color w:val="auto"/>
          <w:sz w:val="21"/>
          <w:szCs w:val="21"/>
          <w:highlight w:val="green"/>
        </w:rPr>
        <w:t>[INSERT]</w:t>
      </w:r>
    </w:p>
    <w:p w14:paraId="158FCA34" w14:textId="77777777" w:rsidR="00255C6D" w:rsidRPr="00255C6D" w:rsidRDefault="00255C6D" w:rsidP="00255C6D">
      <w:pPr>
        <w:pStyle w:val="Alphabet1"/>
        <w:numPr>
          <w:ilvl w:val="0"/>
          <w:numId w:val="0"/>
        </w:numPr>
        <w:ind w:left="1701" w:hanging="850"/>
        <w:jc w:val="both"/>
        <w:rPr>
          <w:szCs w:val="21"/>
        </w:rPr>
      </w:pPr>
    </w:p>
    <w:p w14:paraId="484CF99E" w14:textId="77777777" w:rsidR="00C678DE" w:rsidRDefault="00C678DE"/>
    <w:sectPr w:rsidR="00C678DE" w:rsidSect="00255C6D">
      <w:headerReference w:type="default" r:id="rId1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5DAD" w14:textId="77777777" w:rsidR="006C544C" w:rsidRDefault="006C544C" w:rsidP="00255C6D">
      <w:r>
        <w:separator/>
      </w:r>
    </w:p>
  </w:endnote>
  <w:endnote w:type="continuationSeparator" w:id="0">
    <w:p w14:paraId="702228CD" w14:textId="77777777" w:rsidR="006C544C" w:rsidRDefault="006C544C" w:rsidP="0025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DDFD B+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8F49" w14:textId="77777777" w:rsidR="006C544C" w:rsidRDefault="006C544C" w:rsidP="00255C6D">
      <w:r>
        <w:separator/>
      </w:r>
    </w:p>
  </w:footnote>
  <w:footnote w:type="continuationSeparator" w:id="0">
    <w:p w14:paraId="2AFC21C9" w14:textId="77777777" w:rsidR="006C544C" w:rsidRDefault="006C544C" w:rsidP="0025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B293" w14:textId="1F5A0D0D" w:rsidR="0090519C" w:rsidRPr="00F75781" w:rsidRDefault="0090519C" w:rsidP="00255C6D">
    <w:pPr>
      <w:outlineLvl w:val="0"/>
      <w:rPr>
        <w:rFonts w:ascii="Arial" w:eastAsia="Arial Unicode MS" w:hAnsi="Arial" w:cs="Arial"/>
        <w:b/>
        <w:color w:val="000000"/>
        <w:kern w:val="28"/>
        <w:sz w:val="24"/>
        <w:szCs w:val="24"/>
        <w:u w:color="000000"/>
      </w:rPr>
    </w:pPr>
    <w:r>
      <w:rPr>
        <w:rFonts w:ascii="Arial" w:eastAsia="Arial Unicode MS" w:hAnsi="Arial" w:cs="Arial"/>
        <w:b/>
        <w:color w:val="000000"/>
        <w:kern w:val="28"/>
        <w:sz w:val="24"/>
        <w:szCs w:val="24"/>
        <w:u w:color="000000"/>
      </w:rPr>
      <w:t>[</w:t>
    </w:r>
    <w:r w:rsidRPr="00F75781">
      <w:rPr>
        <w:rFonts w:ascii="Arial" w:eastAsia="Arial Unicode MS" w:hAnsi="Arial" w:cs="Arial"/>
        <w:b/>
        <w:color w:val="000000"/>
        <w:kern w:val="28"/>
        <w:sz w:val="24"/>
        <w:szCs w:val="24"/>
        <w:highlight w:val="green"/>
        <w:u w:color="000000"/>
      </w:rPr>
      <w:t xml:space="preserve">NAME OF </w:t>
    </w:r>
    <w:proofErr w:type="gramStart"/>
    <w:r w:rsidRPr="00F75781">
      <w:rPr>
        <w:rFonts w:ascii="Arial" w:eastAsia="Arial Unicode MS" w:hAnsi="Arial" w:cs="Arial"/>
        <w:b/>
        <w:color w:val="000000"/>
        <w:kern w:val="28"/>
        <w:sz w:val="24"/>
        <w:szCs w:val="24"/>
        <w:highlight w:val="green"/>
        <w:u w:color="000000"/>
      </w:rPr>
      <w:t>EMPLOYER</w:t>
    </w:r>
    <w:r>
      <w:rPr>
        <w:rFonts w:ascii="Arial" w:eastAsia="Arial Unicode MS" w:hAnsi="Arial" w:cs="Arial"/>
        <w:b/>
        <w:color w:val="000000"/>
        <w:kern w:val="28"/>
        <w:sz w:val="24"/>
        <w:szCs w:val="24"/>
        <w:u w:color="000000"/>
      </w:rPr>
      <w:t xml:space="preserve">]   </w:t>
    </w:r>
    <w:proofErr w:type="gramEnd"/>
    <w:r w:rsidRPr="00CF222D">
      <w:rPr>
        <w:rFonts w:ascii="Arial" w:eastAsia="Arial Unicode MS" w:hAnsi="Arial" w:cs="Arial"/>
        <w:b/>
        <w:color w:val="000000"/>
        <w:kern w:val="28"/>
        <w:sz w:val="24"/>
        <w:szCs w:val="24"/>
        <w:u w:color="000000"/>
      </w:rPr>
      <w:t>Teachers’ Pay Policy 20</w:t>
    </w:r>
    <w:r>
      <w:rPr>
        <w:rFonts w:ascii="Arial" w:eastAsia="Arial Unicode MS" w:hAnsi="Arial" w:cs="Arial"/>
        <w:b/>
        <w:color w:val="000000"/>
        <w:kern w:val="28"/>
        <w:sz w:val="24"/>
        <w:szCs w:val="24"/>
        <w:u w:color="000000"/>
      </w:rPr>
      <w:t>20/21</w:t>
    </w:r>
    <w:r w:rsidRPr="00CF222D">
      <w:rPr>
        <w:rFonts w:ascii="Arial" w:eastAsia="Arial Unicode MS" w:hAnsi="Arial" w:cs="Arial"/>
        <w:color w:val="000000"/>
        <w:kern w:val="28"/>
        <w:sz w:val="24"/>
        <w:szCs w:val="24"/>
        <w:u w:color="000000"/>
      </w:rPr>
      <w:t xml:space="preserve">     LDBS Model </w:t>
    </w:r>
    <w:r>
      <w:rPr>
        <w:rFonts w:ascii="Arial" w:eastAsia="Arial Unicode MS" w:hAnsi="Arial" w:cs="Arial"/>
        <w:color w:val="000000"/>
        <w:kern w:val="28"/>
        <w:sz w:val="24"/>
        <w:szCs w:val="24"/>
        <w:u w:color="000000"/>
      </w:rPr>
      <w:t xml:space="preserve">Pay </w:t>
    </w:r>
    <w:r w:rsidRPr="00CF222D">
      <w:rPr>
        <w:rFonts w:ascii="Arial" w:eastAsia="Arial Unicode MS" w:hAnsi="Arial" w:cs="Arial"/>
        <w:color w:val="000000"/>
        <w:kern w:val="28"/>
        <w:sz w:val="24"/>
        <w:szCs w:val="24"/>
        <w:u w:color="000000"/>
      </w:rPr>
      <w:t>Policy</w:t>
    </w:r>
    <w:r>
      <w:rPr>
        <w:rFonts w:ascii="Arial" w:eastAsia="Arial Unicode MS" w:hAnsi="Arial" w:cs="Arial"/>
        <w:color w:val="000000"/>
        <w:kern w:val="28"/>
        <w:sz w:val="24"/>
        <w:szCs w:val="24"/>
        <w:u w:color="000000"/>
      </w:rPr>
      <w:t xml:space="preserve"> VA</w:t>
    </w:r>
  </w:p>
  <w:p w14:paraId="082556DF" w14:textId="77777777" w:rsidR="0090519C" w:rsidRDefault="0090519C">
    <w:pPr>
      <w:pStyle w:val="Header"/>
    </w:pPr>
  </w:p>
  <w:p w14:paraId="1B825599" w14:textId="77777777" w:rsidR="0090519C" w:rsidRDefault="0090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A60"/>
    <w:multiLevelType w:val="hybridMultilevel"/>
    <w:tmpl w:val="0F84AA26"/>
    <w:lvl w:ilvl="0" w:tplc="0EA67148">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72620"/>
    <w:multiLevelType w:val="multilevel"/>
    <w:tmpl w:val="8E1068E6"/>
    <w:lvl w:ilvl="0">
      <w:start w:val="7"/>
      <w:numFmt w:val="decimal"/>
      <w:lvlText w:val="%1."/>
      <w:lvlJc w:val="left"/>
      <w:pPr>
        <w:tabs>
          <w:tab w:val="num" w:pos="567"/>
        </w:tabs>
        <w:ind w:left="567" w:hanging="567"/>
      </w:pPr>
      <w:rPr>
        <w:rFonts w:hint="default"/>
        <w:b/>
      </w:rPr>
    </w:lvl>
    <w:lvl w:ilvl="1">
      <w:start w:val="5"/>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CE09B6"/>
    <w:multiLevelType w:val="hybridMultilevel"/>
    <w:tmpl w:val="B3C2CCD2"/>
    <w:lvl w:ilvl="0" w:tplc="E6026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C5F39"/>
    <w:multiLevelType w:val="hybridMultilevel"/>
    <w:tmpl w:val="920414E2"/>
    <w:lvl w:ilvl="0" w:tplc="014C30E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50B1B58"/>
    <w:multiLevelType w:val="multilevel"/>
    <w:tmpl w:val="A808CA72"/>
    <w:styleLink w:val="Style5"/>
    <w:lvl w:ilvl="0">
      <w:start w:val="5"/>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7"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8" w15:restartNumberingAfterBreak="0">
    <w:nsid w:val="0AAF7F67"/>
    <w:multiLevelType w:val="hybridMultilevel"/>
    <w:tmpl w:val="AE3A6818"/>
    <w:lvl w:ilvl="0" w:tplc="E5EABE2E">
      <w:start w:val="1"/>
      <w:numFmt w:val="upperLetter"/>
      <w:pStyle w:val="H"/>
      <w:lvlText w:val="%1."/>
      <w:lvlJc w:val="left"/>
      <w:pPr>
        <w:tabs>
          <w:tab w:val="num" w:pos="851"/>
        </w:tabs>
        <w:ind w:left="851" w:hanging="85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DA35D37"/>
    <w:multiLevelType w:val="hybridMultilevel"/>
    <w:tmpl w:val="EDBE5326"/>
    <w:lvl w:ilvl="0" w:tplc="C44882F8">
      <w:start w:val="1"/>
      <w:numFmt w:val="lowerRoman"/>
      <w:lvlText w:val="(%1)"/>
      <w:lvlJc w:val="left"/>
      <w:pPr>
        <w:tabs>
          <w:tab w:val="num" w:pos="2551"/>
        </w:tabs>
        <w:ind w:left="2551" w:hanging="850"/>
      </w:pPr>
      <w:rPr>
        <w:rFonts w:ascii="Arial" w:eastAsia="Calibri" w:hAnsi="Arial" w:cs="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15:restartNumberingAfterBreak="0">
    <w:nsid w:val="106B0CAC"/>
    <w:multiLevelType w:val="multilevel"/>
    <w:tmpl w:val="81E0DBD2"/>
    <w:lvl w:ilvl="0">
      <w:start w:val="1"/>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40C502A"/>
    <w:multiLevelType w:val="hybridMultilevel"/>
    <w:tmpl w:val="4F8AFAC2"/>
    <w:lvl w:ilvl="0" w:tplc="A7AAA666">
      <w:start w:val="1"/>
      <w:numFmt w:val="decimal"/>
      <w:pStyle w:val="Numberedparagraph"/>
      <w:lvlText w:val="%1."/>
      <w:lvlJc w:val="left"/>
      <w:pPr>
        <w:tabs>
          <w:tab w:val="num" w:pos="567"/>
        </w:tabs>
        <w:ind w:left="0" w:firstLine="0"/>
      </w:pPr>
      <w:rPr>
        <w:rFonts w:ascii="Arial" w:hAnsi="Arial" w:cs="Arial" w:hint="default"/>
        <w:b w:val="0"/>
        <w:i w:val="0"/>
        <w:sz w:val="21"/>
        <w:szCs w:val="21"/>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1E71BE"/>
    <w:multiLevelType w:val="hybridMultilevel"/>
    <w:tmpl w:val="79985C3C"/>
    <w:lvl w:ilvl="0" w:tplc="E74CDFDA">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335E0"/>
    <w:multiLevelType w:val="multilevel"/>
    <w:tmpl w:val="F8B02798"/>
    <w:lvl w:ilvl="0">
      <w:start w:val="7"/>
      <w:numFmt w:val="decimal"/>
      <w:lvlText w:val="%1"/>
      <w:lvlJc w:val="left"/>
      <w:pPr>
        <w:ind w:left="360" w:hanging="360"/>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CF52061"/>
    <w:multiLevelType w:val="hybridMultilevel"/>
    <w:tmpl w:val="4E4C1962"/>
    <w:lvl w:ilvl="0" w:tplc="5ED0B39E">
      <w:start w:val="1"/>
      <w:numFmt w:val="lowerLetter"/>
      <w:lvlText w:val="(%1)"/>
      <w:lvlJc w:val="left"/>
      <w:pPr>
        <w:tabs>
          <w:tab w:val="num" w:pos="1701"/>
        </w:tabs>
        <w:ind w:left="1701" w:hanging="85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5C7711C"/>
    <w:multiLevelType w:val="multilevel"/>
    <w:tmpl w:val="3D04531A"/>
    <w:styleLink w:val="Style7"/>
    <w:lvl w:ilvl="0">
      <w:start w:val="8"/>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DD58A2"/>
    <w:multiLevelType w:val="hybridMultilevel"/>
    <w:tmpl w:val="DB8E9078"/>
    <w:lvl w:ilvl="0" w:tplc="25408868">
      <w:start w:val="1"/>
      <w:numFmt w:val="lowerLetter"/>
      <w:pStyle w:val="a"/>
      <w:lvlText w:val="(%1)"/>
      <w:lvlJc w:val="left"/>
      <w:pPr>
        <w:tabs>
          <w:tab w:val="num" w:pos="1701"/>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1F7BD8"/>
    <w:multiLevelType w:val="multilevel"/>
    <w:tmpl w:val="A05A1666"/>
    <w:lvl w:ilvl="0">
      <w:start w:val="1"/>
      <w:numFmt w:val="lowerLetter"/>
      <w:lvlText w:val="(%1)"/>
      <w:lvlJc w:val="left"/>
      <w:pPr>
        <w:tabs>
          <w:tab w:val="num" w:pos="1701"/>
        </w:tabs>
        <w:ind w:left="1701" w:hanging="850"/>
      </w:pPr>
      <w:rPr>
        <w:rFonts w:hint="default"/>
        <w:b w:val="0"/>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1701"/>
        </w:tabs>
        <w:ind w:left="1701" w:hanging="850"/>
      </w:pPr>
      <w:rPr>
        <w:rFonts w:hint="default"/>
      </w:rPr>
    </w:lvl>
    <w:lvl w:ilvl="4">
      <w:start w:val="1"/>
      <w:numFmt w:val="lowerLetter"/>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920615B"/>
    <w:multiLevelType w:val="multilevel"/>
    <w:tmpl w:val="13225BF6"/>
    <w:styleLink w:val="Style3"/>
    <w:lvl w:ilvl="0">
      <w:start w:val="3"/>
      <w:numFmt w:val="decimal"/>
      <w:lvlText w:val="%1"/>
      <w:lvlJc w:val="left"/>
      <w:pPr>
        <w:ind w:left="360" w:hanging="36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B5D517B"/>
    <w:multiLevelType w:val="multilevel"/>
    <w:tmpl w:val="09C0466E"/>
    <w:lvl w:ilvl="0">
      <w:start w:val="1"/>
      <w:numFmt w:val="decimal"/>
      <w:pStyle w:val="1"/>
      <w:lvlText w:val="%1."/>
      <w:lvlJc w:val="left"/>
      <w:pPr>
        <w:tabs>
          <w:tab w:val="num" w:pos="851"/>
        </w:tabs>
        <w:ind w:left="851" w:hanging="851"/>
      </w:pPr>
      <w:rPr>
        <w:rFonts w:hint="default"/>
        <w:b w:val="0"/>
      </w:rPr>
    </w:lvl>
    <w:lvl w:ilvl="1">
      <w:start w:val="1"/>
      <w:numFmt w:val="decimal"/>
      <w:pStyle w:val="11"/>
      <w:isLgl/>
      <w:lvlText w:val="%1.%2"/>
      <w:lvlJc w:val="left"/>
      <w:pPr>
        <w:tabs>
          <w:tab w:val="num" w:pos="851"/>
        </w:tabs>
        <w:ind w:left="851" w:hanging="851"/>
      </w:pPr>
      <w:rPr>
        <w:rFonts w:hint="default"/>
        <w:b w:val="0"/>
      </w:rPr>
    </w:lvl>
    <w:lvl w:ilvl="2">
      <w:start w:val="1"/>
      <w:numFmt w:val="decimal"/>
      <w:pStyle w:val="111"/>
      <w:isLgl/>
      <w:lvlText w:val="%1.%2.%3"/>
      <w:lvlJc w:val="left"/>
      <w:pPr>
        <w:tabs>
          <w:tab w:val="num" w:pos="1701"/>
        </w:tabs>
        <w:ind w:left="1701" w:hanging="850"/>
      </w:pPr>
      <w:rPr>
        <w:rFonts w:hint="default"/>
      </w:rPr>
    </w:lvl>
    <w:lvl w:ilvl="3">
      <w:start w:val="1"/>
      <w:numFmt w:val="decimal"/>
      <w:pStyle w:val="1111"/>
      <w:isLgl/>
      <w:lvlText w:val="%1.%2.%3.%4"/>
      <w:lvlJc w:val="left"/>
      <w:pPr>
        <w:tabs>
          <w:tab w:val="num" w:pos="2835"/>
        </w:tabs>
        <w:ind w:left="2835" w:hanging="113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D54319"/>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2EA3727A"/>
    <w:multiLevelType w:val="hybridMultilevel"/>
    <w:tmpl w:val="245A1CE8"/>
    <w:lvl w:ilvl="0" w:tplc="522A99D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27" w15:restartNumberingAfterBreak="0">
    <w:nsid w:val="30C831B5"/>
    <w:multiLevelType w:val="multilevel"/>
    <w:tmpl w:val="932A5B62"/>
    <w:styleLink w:val="Style4"/>
    <w:lvl w:ilvl="0">
      <w:start w:val="4"/>
      <w:numFmt w:val="decimal"/>
      <w:lvlText w:val="%1"/>
      <w:lvlJc w:val="left"/>
      <w:pPr>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31913463"/>
    <w:multiLevelType w:val="multilevel"/>
    <w:tmpl w:val="42E00B08"/>
    <w:styleLink w:val="Style1"/>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8B456F"/>
    <w:multiLevelType w:val="hybridMultilevel"/>
    <w:tmpl w:val="C6FC398E"/>
    <w:lvl w:ilvl="0" w:tplc="3A8ED9AC">
      <w:start w:val="1"/>
      <w:numFmt w:val="lowerRoman"/>
      <w:lvlText w:val="(%1)"/>
      <w:lvlJc w:val="left"/>
      <w:pPr>
        <w:ind w:left="1571" w:hanging="360"/>
      </w:pPr>
      <w:rPr>
        <w:rFonts w:ascii="Arial" w:eastAsia="Calibri"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1" w15:restartNumberingAfterBreak="0">
    <w:nsid w:val="38A96E8F"/>
    <w:multiLevelType w:val="hybridMultilevel"/>
    <w:tmpl w:val="EE724888"/>
    <w:lvl w:ilvl="0" w:tplc="A95015C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AE06B6"/>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42B31A24"/>
    <w:multiLevelType w:val="multilevel"/>
    <w:tmpl w:val="591AC89C"/>
    <w:styleLink w:val="Style9"/>
    <w:lvl w:ilvl="0">
      <w:start w:val="10"/>
      <w:numFmt w:val="decimal"/>
      <w:lvlText w:val="%1"/>
      <w:lvlJc w:val="left"/>
      <w:pPr>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226A27"/>
    <w:multiLevelType w:val="multilevel"/>
    <w:tmpl w:val="31A4BA72"/>
    <w:styleLink w:val="Style2"/>
    <w:lvl w:ilvl="0">
      <w:start w:val="2"/>
      <w:numFmt w:val="decimal"/>
      <w:lvlText w:val="%1"/>
      <w:lvlJc w:val="left"/>
      <w:pPr>
        <w:ind w:left="360" w:hanging="360"/>
      </w:pPr>
      <w:rPr>
        <w:rFonts w:hint="default"/>
        <w:color w:val="000000"/>
      </w:rPr>
    </w:lvl>
    <w:lvl w:ilvl="1">
      <w:start w:val="1"/>
      <w:numFmt w:val="decimal"/>
      <w:lvlText w:val="%1.%2"/>
      <w:lvlJc w:val="left"/>
      <w:pPr>
        <w:tabs>
          <w:tab w:val="num" w:pos="1134"/>
        </w:tabs>
        <w:ind w:left="1134" w:hanging="567"/>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5" w15:restartNumberingAfterBreak="0">
    <w:nsid w:val="47F94E75"/>
    <w:multiLevelType w:val="hybridMultilevel"/>
    <w:tmpl w:val="6DE426BC"/>
    <w:lvl w:ilvl="0" w:tplc="6BFC02C4">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D406EF"/>
    <w:multiLevelType w:val="hybridMultilevel"/>
    <w:tmpl w:val="C6FC398E"/>
    <w:lvl w:ilvl="0" w:tplc="3A8ED9AC">
      <w:start w:val="1"/>
      <w:numFmt w:val="lowerRoman"/>
      <w:lvlText w:val="(%1)"/>
      <w:lvlJc w:val="left"/>
      <w:pPr>
        <w:ind w:left="1571" w:hanging="360"/>
      </w:pPr>
      <w:rPr>
        <w:rFonts w:ascii="Arial" w:eastAsia="Calibri"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53C03D75"/>
    <w:multiLevelType w:val="hybridMultilevel"/>
    <w:tmpl w:val="EDBE5326"/>
    <w:lvl w:ilvl="0" w:tplc="08090001">
      <w:start w:val="1"/>
      <w:numFmt w:val="lowerRoman"/>
      <w:lvlText w:val="(%1)"/>
      <w:lvlJc w:val="left"/>
      <w:pPr>
        <w:tabs>
          <w:tab w:val="num" w:pos="2551"/>
        </w:tabs>
        <w:ind w:left="2551" w:hanging="850"/>
      </w:pPr>
      <w:rPr>
        <w:rFonts w:ascii="Arial" w:eastAsia="Calibri" w:hAnsi="Arial" w:cs="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9" w15:restartNumberingAfterBreak="0">
    <w:nsid w:val="5A8903EB"/>
    <w:multiLevelType w:val="multilevel"/>
    <w:tmpl w:val="46D276EE"/>
    <w:styleLink w:val="Style8"/>
    <w:lvl w:ilvl="0">
      <w:start w:val="9"/>
      <w:numFmt w:val="decimal"/>
      <w:lvlText w:val="%1"/>
      <w:lvlJc w:val="left"/>
      <w:pPr>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5C79D3"/>
    <w:multiLevelType w:val="multilevel"/>
    <w:tmpl w:val="AAC6F79C"/>
    <w:lvl w:ilvl="0">
      <w:start w:val="9"/>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E2D7718"/>
    <w:multiLevelType w:val="multilevel"/>
    <w:tmpl w:val="1F627C4A"/>
    <w:styleLink w:val="Style6"/>
    <w:lvl w:ilvl="0">
      <w:start w:val="6"/>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94758B"/>
    <w:multiLevelType w:val="hybridMultilevel"/>
    <w:tmpl w:val="B80E9AB0"/>
    <w:lvl w:ilvl="0" w:tplc="200CBDCE">
      <w:start w:val="1"/>
      <w:numFmt w:val="lowerLetter"/>
      <w:lvlText w:val="(%1)"/>
      <w:lvlJc w:val="left"/>
      <w:pPr>
        <w:ind w:left="720" w:hanging="360"/>
      </w:pPr>
      <w:rPr>
        <w:rFonts w:hint="default"/>
      </w:rPr>
    </w:lvl>
    <w:lvl w:ilvl="1" w:tplc="3EAA77B6" w:tentative="1">
      <w:start w:val="1"/>
      <w:numFmt w:val="bullet"/>
      <w:lvlText w:val="o"/>
      <w:lvlJc w:val="left"/>
      <w:pPr>
        <w:ind w:left="1440" w:hanging="360"/>
      </w:pPr>
      <w:rPr>
        <w:rFonts w:ascii="Courier New" w:hAnsi="Courier New" w:cs="Courier New" w:hint="default"/>
      </w:rPr>
    </w:lvl>
    <w:lvl w:ilvl="2" w:tplc="0FF43FAA" w:tentative="1">
      <w:start w:val="1"/>
      <w:numFmt w:val="bullet"/>
      <w:lvlText w:val=""/>
      <w:lvlJc w:val="left"/>
      <w:pPr>
        <w:ind w:left="2160" w:hanging="360"/>
      </w:pPr>
      <w:rPr>
        <w:rFonts w:ascii="Wingdings" w:hAnsi="Wingdings" w:hint="default"/>
      </w:rPr>
    </w:lvl>
    <w:lvl w:ilvl="3" w:tplc="C2CA3716" w:tentative="1">
      <w:start w:val="1"/>
      <w:numFmt w:val="bullet"/>
      <w:lvlText w:val=""/>
      <w:lvlJc w:val="left"/>
      <w:pPr>
        <w:ind w:left="2880" w:hanging="360"/>
      </w:pPr>
      <w:rPr>
        <w:rFonts w:ascii="Symbol" w:hAnsi="Symbol" w:hint="default"/>
      </w:rPr>
    </w:lvl>
    <w:lvl w:ilvl="4" w:tplc="C2943D26" w:tentative="1">
      <w:start w:val="1"/>
      <w:numFmt w:val="bullet"/>
      <w:lvlText w:val="o"/>
      <w:lvlJc w:val="left"/>
      <w:pPr>
        <w:ind w:left="3600" w:hanging="360"/>
      </w:pPr>
      <w:rPr>
        <w:rFonts w:ascii="Courier New" w:hAnsi="Courier New" w:cs="Courier New" w:hint="default"/>
      </w:rPr>
    </w:lvl>
    <w:lvl w:ilvl="5" w:tplc="5B181D80" w:tentative="1">
      <w:start w:val="1"/>
      <w:numFmt w:val="bullet"/>
      <w:lvlText w:val=""/>
      <w:lvlJc w:val="left"/>
      <w:pPr>
        <w:ind w:left="4320" w:hanging="360"/>
      </w:pPr>
      <w:rPr>
        <w:rFonts w:ascii="Wingdings" w:hAnsi="Wingdings" w:hint="default"/>
      </w:rPr>
    </w:lvl>
    <w:lvl w:ilvl="6" w:tplc="0AAA64C0" w:tentative="1">
      <w:start w:val="1"/>
      <w:numFmt w:val="bullet"/>
      <w:lvlText w:val=""/>
      <w:lvlJc w:val="left"/>
      <w:pPr>
        <w:ind w:left="5040" w:hanging="360"/>
      </w:pPr>
      <w:rPr>
        <w:rFonts w:ascii="Symbol" w:hAnsi="Symbol" w:hint="default"/>
      </w:rPr>
    </w:lvl>
    <w:lvl w:ilvl="7" w:tplc="7514FEC2" w:tentative="1">
      <w:start w:val="1"/>
      <w:numFmt w:val="bullet"/>
      <w:lvlText w:val="o"/>
      <w:lvlJc w:val="left"/>
      <w:pPr>
        <w:ind w:left="5760" w:hanging="360"/>
      </w:pPr>
      <w:rPr>
        <w:rFonts w:ascii="Courier New" w:hAnsi="Courier New" w:cs="Courier New" w:hint="default"/>
      </w:rPr>
    </w:lvl>
    <w:lvl w:ilvl="8" w:tplc="F76A4B0C" w:tentative="1">
      <w:start w:val="1"/>
      <w:numFmt w:val="bullet"/>
      <w:lvlText w:val=""/>
      <w:lvlJc w:val="left"/>
      <w:pPr>
        <w:ind w:left="6480" w:hanging="360"/>
      </w:pPr>
      <w:rPr>
        <w:rFonts w:ascii="Wingdings" w:hAnsi="Wingdings" w:hint="default"/>
      </w:rPr>
    </w:lvl>
  </w:abstractNum>
  <w:abstractNum w:abstractNumId="44" w15:restartNumberingAfterBreak="0">
    <w:nsid w:val="7E3F08BF"/>
    <w:multiLevelType w:val="multilevel"/>
    <w:tmpl w:val="EA6AA3D6"/>
    <w:lvl w:ilvl="0">
      <w:start w:val="1"/>
      <w:numFmt w:val="lowerLetter"/>
      <w:pStyle w:val="Alphabet1"/>
      <w:lvlText w:val="(%1)"/>
      <w:lvlJc w:val="left"/>
      <w:pPr>
        <w:tabs>
          <w:tab w:val="num" w:pos="1701"/>
        </w:tabs>
        <w:ind w:left="1701" w:hanging="850"/>
      </w:pPr>
      <w:rPr>
        <w:rFonts w:hint="default"/>
        <w:b w:val="0"/>
      </w:rPr>
    </w:lvl>
    <w:lvl w:ilvl="1">
      <w:start w:val="1"/>
      <w:numFmt w:val="lowerLetter"/>
      <w:pStyle w:val="Alphabet2"/>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pStyle w:val="Alphabet4"/>
      <w:lvlText w:val="(%4)"/>
      <w:lvlJc w:val="left"/>
      <w:pPr>
        <w:tabs>
          <w:tab w:val="num" w:pos="1701"/>
        </w:tabs>
        <w:ind w:left="1701" w:hanging="850"/>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E9C062E"/>
    <w:multiLevelType w:val="hybridMultilevel"/>
    <w:tmpl w:val="8792845C"/>
    <w:lvl w:ilvl="0" w:tplc="3118F33E">
      <w:start w:val="1"/>
      <w:numFmt w:val="lowerLetter"/>
      <w:lvlText w:val="(%1)"/>
      <w:lvlJc w:val="left"/>
      <w:pPr>
        <w:tabs>
          <w:tab w:val="num" w:pos="1701"/>
        </w:tabs>
        <w:ind w:left="1701" w:hanging="850"/>
      </w:pPr>
      <w:rPr>
        <w:rFonts w:ascii="Arial" w:hAnsi="Arial" w:cs="Arial" w:hint="default"/>
        <w:sz w:val="21"/>
        <w:szCs w:val="21"/>
      </w:rPr>
    </w:lvl>
    <w:lvl w:ilvl="1" w:tplc="08090003" w:tentative="1">
      <w:start w:val="1"/>
      <w:numFmt w:val="lowerLetter"/>
      <w:lvlText w:val="%2."/>
      <w:lvlJc w:val="left"/>
      <w:pPr>
        <w:ind w:left="2291" w:hanging="360"/>
      </w:pPr>
    </w:lvl>
    <w:lvl w:ilvl="2" w:tplc="08090005" w:tentative="1">
      <w:start w:val="1"/>
      <w:numFmt w:val="lowerRoman"/>
      <w:lvlText w:val="%3."/>
      <w:lvlJc w:val="right"/>
      <w:pPr>
        <w:ind w:left="3011" w:hanging="180"/>
      </w:pPr>
    </w:lvl>
    <w:lvl w:ilvl="3" w:tplc="08090001" w:tentative="1">
      <w:start w:val="1"/>
      <w:numFmt w:val="decimal"/>
      <w:lvlText w:val="%4."/>
      <w:lvlJc w:val="left"/>
      <w:pPr>
        <w:ind w:left="3731" w:hanging="360"/>
      </w:pPr>
    </w:lvl>
    <w:lvl w:ilvl="4" w:tplc="08090003" w:tentative="1">
      <w:start w:val="1"/>
      <w:numFmt w:val="lowerLetter"/>
      <w:lvlText w:val="%5."/>
      <w:lvlJc w:val="left"/>
      <w:pPr>
        <w:ind w:left="4451" w:hanging="360"/>
      </w:pPr>
    </w:lvl>
    <w:lvl w:ilvl="5" w:tplc="08090005" w:tentative="1">
      <w:start w:val="1"/>
      <w:numFmt w:val="lowerRoman"/>
      <w:lvlText w:val="%6."/>
      <w:lvlJc w:val="right"/>
      <w:pPr>
        <w:ind w:left="5171" w:hanging="180"/>
      </w:pPr>
    </w:lvl>
    <w:lvl w:ilvl="6" w:tplc="08090001" w:tentative="1">
      <w:start w:val="1"/>
      <w:numFmt w:val="decimal"/>
      <w:lvlText w:val="%7."/>
      <w:lvlJc w:val="left"/>
      <w:pPr>
        <w:ind w:left="5891" w:hanging="360"/>
      </w:pPr>
    </w:lvl>
    <w:lvl w:ilvl="7" w:tplc="08090003" w:tentative="1">
      <w:start w:val="1"/>
      <w:numFmt w:val="lowerLetter"/>
      <w:lvlText w:val="%8."/>
      <w:lvlJc w:val="left"/>
      <w:pPr>
        <w:ind w:left="6611" w:hanging="360"/>
      </w:pPr>
    </w:lvl>
    <w:lvl w:ilvl="8" w:tplc="08090005" w:tentative="1">
      <w:start w:val="1"/>
      <w:numFmt w:val="lowerRoman"/>
      <w:lvlText w:val="%9."/>
      <w:lvlJc w:val="right"/>
      <w:pPr>
        <w:ind w:left="7331" w:hanging="180"/>
      </w:pPr>
    </w:lvl>
  </w:abstractNum>
  <w:abstractNum w:abstractNumId="46"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9C57C6"/>
    <w:multiLevelType w:val="hybridMultilevel"/>
    <w:tmpl w:val="211E0450"/>
    <w:lvl w:ilvl="0" w:tplc="3F8AE9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2"/>
  </w:num>
  <w:num w:numId="8">
    <w:abstractNumId w:val="31"/>
  </w:num>
  <w:num w:numId="9">
    <w:abstractNumId w:val="43"/>
  </w:num>
  <w:num w:numId="10">
    <w:abstractNumId w:val="13"/>
  </w:num>
  <w:num w:numId="11">
    <w:abstractNumId w:val="15"/>
  </w:num>
  <w:num w:numId="1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0"/>
  </w:num>
  <w:num w:numId="15">
    <w:abstractNumId w:val="45"/>
  </w:num>
  <w:num w:numId="16">
    <w:abstractNumId w:val="29"/>
  </w:num>
  <w:num w:numId="17">
    <w:abstractNumId w:val="37"/>
  </w:num>
  <w:num w:numId="18">
    <w:abstractNumId w:val="1"/>
  </w:num>
  <w:num w:numId="19">
    <w:abstractNumId w:val="40"/>
  </w:num>
  <w:num w:numId="20">
    <w:abstractNumId w:val="3"/>
  </w:num>
  <w:num w:numId="21">
    <w:abstractNumId w:val="12"/>
  </w:num>
  <w:num w:numId="22">
    <w:abstractNumId w:val="6"/>
  </w:num>
  <w:num w:numId="23">
    <w:abstractNumId w:val="14"/>
  </w:num>
  <w:num w:numId="24">
    <w:abstractNumId w:val="25"/>
  </w:num>
  <w:num w:numId="25">
    <w:abstractNumId w:val="35"/>
  </w:num>
  <w:num w:numId="26">
    <w:abstractNumId w:val="24"/>
  </w:num>
  <w:num w:numId="27">
    <w:abstractNumId w:val="0"/>
  </w:num>
  <w:num w:numId="28">
    <w:abstractNumId w:val="23"/>
  </w:num>
  <w:num w:numId="29">
    <w:abstractNumId w:val="36"/>
  </w:num>
  <w:num w:numId="30">
    <w:abstractNumId w:val="17"/>
  </w:num>
  <w:num w:numId="31">
    <w:abstractNumId w:val="26"/>
  </w:num>
  <w:num w:numId="32">
    <w:abstractNumId w:val="30"/>
  </w:num>
  <w:num w:numId="33">
    <w:abstractNumId w:val="7"/>
  </w:num>
  <w:num w:numId="34">
    <w:abstractNumId w:val="46"/>
  </w:num>
  <w:num w:numId="35">
    <w:abstractNumId w:val="5"/>
  </w:num>
  <w:num w:numId="36">
    <w:abstractNumId w:val="9"/>
  </w:num>
  <w:num w:numId="37">
    <w:abstractNumId w:val="16"/>
  </w:num>
  <w:num w:numId="38">
    <w:abstractNumId w:val="42"/>
  </w:num>
  <w:num w:numId="39">
    <w:abstractNumId w:val="28"/>
  </w:num>
  <w:num w:numId="40">
    <w:abstractNumId w:val="34"/>
  </w:num>
  <w:num w:numId="41">
    <w:abstractNumId w:val="22"/>
  </w:num>
  <w:num w:numId="42">
    <w:abstractNumId w:val="27"/>
  </w:num>
  <w:num w:numId="43">
    <w:abstractNumId w:val="4"/>
  </w:num>
  <w:num w:numId="44">
    <w:abstractNumId w:val="41"/>
  </w:num>
  <w:num w:numId="45">
    <w:abstractNumId w:val="19"/>
  </w:num>
  <w:num w:numId="46">
    <w:abstractNumId w:val="39"/>
  </w:num>
  <w:num w:numId="47">
    <w:abstractNumId w:val="33"/>
  </w:num>
  <w:num w:numId="48">
    <w:abstractNumId w:val="20"/>
  </w:num>
  <w:num w:numId="49">
    <w:abstractNumId w:val="32"/>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6D"/>
    <w:rsid w:val="000026AA"/>
    <w:rsid w:val="00083846"/>
    <w:rsid w:val="000872A1"/>
    <w:rsid w:val="001254AF"/>
    <w:rsid w:val="001B25AB"/>
    <w:rsid w:val="001E1F1B"/>
    <w:rsid w:val="00234B2A"/>
    <w:rsid w:val="00255C6D"/>
    <w:rsid w:val="00276259"/>
    <w:rsid w:val="002C2649"/>
    <w:rsid w:val="00305044"/>
    <w:rsid w:val="003050C6"/>
    <w:rsid w:val="00357F94"/>
    <w:rsid w:val="00380005"/>
    <w:rsid w:val="003E33C6"/>
    <w:rsid w:val="00446972"/>
    <w:rsid w:val="004B716B"/>
    <w:rsid w:val="004D00A2"/>
    <w:rsid w:val="004F1C08"/>
    <w:rsid w:val="00514CD4"/>
    <w:rsid w:val="0052701B"/>
    <w:rsid w:val="00602BC3"/>
    <w:rsid w:val="00683BB0"/>
    <w:rsid w:val="006C544C"/>
    <w:rsid w:val="006F77C9"/>
    <w:rsid w:val="007112B3"/>
    <w:rsid w:val="00716D09"/>
    <w:rsid w:val="007438BB"/>
    <w:rsid w:val="007660DB"/>
    <w:rsid w:val="00812FCA"/>
    <w:rsid w:val="008A08DA"/>
    <w:rsid w:val="008F613C"/>
    <w:rsid w:val="009013F7"/>
    <w:rsid w:val="0090519C"/>
    <w:rsid w:val="009160C5"/>
    <w:rsid w:val="009A59F0"/>
    <w:rsid w:val="009E6493"/>
    <w:rsid w:val="009E7364"/>
    <w:rsid w:val="00A025F6"/>
    <w:rsid w:val="00A222A6"/>
    <w:rsid w:val="00A34152"/>
    <w:rsid w:val="00A87290"/>
    <w:rsid w:val="00A936A8"/>
    <w:rsid w:val="00AF0CFD"/>
    <w:rsid w:val="00B244E3"/>
    <w:rsid w:val="00B42DB3"/>
    <w:rsid w:val="00BA5807"/>
    <w:rsid w:val="00BD1499"/>
    <w:rsid w:val="00C05FA8"/>
    <w:rsid w:val="00C37F7B"/>
    <w:rsid w:val="00C47181"/>
    <w:rsid w:val="00C6036A"/>
    <w:rsid w:val="00C663C7"/>
    <w:rsid w:val="00C678DE"/>
    <w:rsid w:val="00D16C23"/>
    <w:rsid w:val="00DA5461"/>
    <w:rsid w:val="00DB49BE"/>
    <w:rsid w:val="00DD5179"/>
    <w:rsid w:val="00E057CC"/>
    <w:rsid w:val="00E143A9"/>
    <w:rsid w:val="00E37D76"/>
    <w:rsid w:val="00E54B1F"/>
    <w:rsid w:val="00E71D84"/>
    <w:rsid w:val="00F40738"/>
    <w:rsid w:val="00F4223C"/>
    <w:rsid w:val="00F93E42"/>
    <w:rsid w:val="00FC6AEA"/>
    <w:rsid w:val="00FE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D95C0"/>
  <w15:docId w15:val="{CB27FE6F-3E03-49FD-97D8-4C560FAD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6D"/>
    <w:pPr>
      <w:spacing w:after="0" w:line="240" w:lineRule="auto"/>
    </w:pPr>
    <w:rPr>
      <w:rFonts w:ascii="Calibri" w:hAnsi="Calibri" w:cs="Times New Roman"/>
      <w:lang w:eastAsia="en-GB"/>
    </w:rPr>
  </w:style>
  <w:style w:type="paragraph" w:styleId="Heading1">
    <w:name w:val="heading 1"/>
    <w:basedOn w:val="BodyText"/>
    <w:next w:val="BodyText"/>
    <w:link w:val="Heading1Char"/>
    <w:uiPriority w:val="9"/>
    <w:qFormat/>
    <w:rsid w:val="00255C6D"/>
    <w:pPr>
      <w:ind w:left="851" w:hanging="851"/>
      <w:outlineLvl w:val="0"/>
    </w:pPr>
    <w:rPr>
      <w:rFonts w:ascii="Arial Bold" w:hAnsi="Arial Bold"/>
      <w:b/>
    </w:rPr>
  </w:style>
  <w:style w:type="paragraph" w:styleId="Heading2">
    <w:name w:val="heading 2"/>
    <w:basedOn w:val="Normal"/>
    <w:next w:val="Normal"/>
    <w:link w:val="Heading2Char"/>
    <w:uiPriority w:val="9"/>
    <w:qFormat/>
    <w:rsid w:val="00255C6D"/>
    <w:pPr>
      <w:keepNext/>
      <w:tabs>
        <w:tab w:val="left" w:pos="737"/>
      </w:tabs>
      <w:spacing w:before="120" w:after="240" w:line="280" w:lineRule="exact"/>
      <w:ind w:left="737" w:hanging="737"/>
      <w:outlineLvl w:val="1"/>
    </w:pPr>
    <w:rPr>
      <w:rFonts w:ascii="Tahoma" w:eastAsia="Times New Roman" w:hAnsi="Tahoma"/>
      <w:b/>
      <w:sz w:val="28"/>
      <w:szCs w:val="28"/>
    </w:rPr>
  </w:style>
  <w:style w:type="paragraph" w:styleId="Heading3">
    <w:name w:val="heading 3"/>
    <w:basedOn w:val="Normal"/>
    <w:next w:val="Normal"/>
    <w:link w:val="Heading3Char"/>
    <w:uiPriority w:val="9"/>
    <w:unhideWhenUsed/>
    <w:qFormat/>
    <w:rsid w:val="00255C6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255C6D"/>
    <w:pPr>
      <w:tabs>
        <w:tab w:val="left" w:pos="2835"/>
      </w:tabs>
      <w:spacing w:after="200" w:line="276" w:lineRule="auto"/>
      <w:ind w:left="2835" w:hanging="1134"/>
      <w:outlineLvl w:val="3"/>
    </w:pPr>
    <w:rPr>
      <w:rFonts w:ascii="Arial" w:eastAsia="Calibri" w:hAnsi="Arial" w:cs="Arial"/>
      <w:sz w:val="21"/>
      <w:lang w:eastAsia="en-US"/>
    </w:rPr>
  </w:style>
  <w:style w:type="paragraph" w:styleId="Heading5">
    <w:name w:val="heading 5"/>
    <w:basedOn w:val="Normal"/>
    <w:link w:val="Heading5Char"/>
    <w:uiPriority w:val="9"/>
    <w:qFormat/>
    <w:rsid w:val="00255C6D"/>
    <w:pPr>
      <w:tabs>
        <w:tab w:val="left" w:pos="4253"/>
      </w:tabs>
      <w:spacing w:after="200" w:line="276" w:lineRule="auto"/>
      <w:ind w:left="4253" w:hanging="1418"/>
      <w:outlineLvl w:val="4"/>
    </w:pPr>
    <w:rPr>
      <w:rFonts w:ascii="Arial" w:eastAsia="Calibri" w:hAnsi="Arial"/>
      <w:bCs/>
      <w:iCs/>
      <w:sz w:val="21"/>
      <w:szCs w:val="26"/>
      <w:lang w:eastAsia="en-US"/>
    </w:rPr>
  </w:style>
  <w:style w:type="paragraph" w:styleId="Heading6">
    <w:name w:val="heading 6"/>
    <w:basedOn w:val="Normal"/>
    <w:next w:val="Normal"/>
    <w:link w:val="Heading6Char"/>
    <w:qFormat/>
    <w:rsid w:val="00255C6D"/>
    <w:pPr>
      <w:keepNext/>
      <w:spacing w:before="60" w:after="60" w:line="276" w:lineRule="auto"/>
      <w:ind w:left="3402"/>
      <w:outlineLvl w:val="5"/>
    </w:pPr>
    <w:rPr>
      <w:rFonts w:ascii="Arial" w:eastAsia="Calibri" w:hAnsi="Arial" w:cs="Arial"/>
      <w:b/>
      <w:sz w:val="21"/>
      <w:lang w:eastAsia="en-US"/>
    </w:rPr>
  </w:style>
  <w:style w:type="paragraph" w:styleId="Heading7">
    <w:name w:val="heading 7"/>
    <w:basedOn w:val="Normal"/>
    <w:next w:val="Normal"/>
    <w:link w:val="Heading7Char"/>
    <w:uiPriority w:val="9"/>
    <w:semiHidden/>
    <w:qFormat/>
    <w:rsid w:val="00255C6D"/>
    <w:pPr>
      <w:numPr>
        <w:ilvl w:val="6"/>
        <w:numId w:val="33"/>
      </w:numPr>
      <w:spacing w:before="240" w:after="60" w:line="276" w:lineRule="auto"/>
      <w:outlineLvl w:val="6"/>
    </w:pPr>
    <w:rPr>
      <w:rFonts w:ascii="Arial" w:eastAsia="Calibri" w:hAnsi="Arial" w:cs="Arial"/>
      <w:sz w:val="20"/>
      <w:lang w:eastAsia="en-US"/>
    </w:rPr>
  </w:style>
  <w:style w:type="paragraph" w:styleId="Heading8">
    <w:name w:val="heading 8"/>
    <w:basedOn w:val="Normal"/>
    <w:next w:val="Normal"/>
    <w:link w:val="Heading8Char"/>
    <w:uiPriority w:val="9"/>
    <w:semiHidden/>
    <w:qFormat/>
    <w:rsid w:val="00255C6D"/>
    <w:pPr>
      <w:numPr>
        <w:ilvl w:val="7"/>
        <w:numId w:val="33"/>
      </w:numPr>
      <w:spacing w:before="240" w:after="60" w:line="276" w:lineRule="auto"/>
      <w:outlineLvl w:val="7"/>
    </w:pPr>
    <w:rPr>
      <w:rFonts w:ascii="Arial" w:eastAsia="Calibri" w:hAnsi="Arial" w:cs="Arial"/>
      <w:i/>
      <w:sz w:val="20"/>
      <w:lang w:eastAsia="en-US"/>
    </w:rPr>
  </w:style>
  <w:style w:type="paragraph" w:styleId="Heading9">
    <w:name w:val="heading 9"/>
    <w:basedOn w:val="Normal"/>
    <w:next w:val="Normal"/>
    <w:link w:val="Heading9Char"/>
    <w:uiPriority w:val="9"/>
    <w:semiHidden/>
    <w:qFormat/>
    <w:rsid w:val="00255C6D"/>
    <w:pPr>
      <w:numPr>
        <w:ilvl w:val="8"/>
        <w:numId w:val="33"/>
      </w:numPr>
      <w:spacing w:before="240" w:after="60" w:line="276" w:lineRule="auto"/>
      <w:outlineLvl w:val="8"/>
    </w:pPr>
    <w:rPr>
      <w:rFonts w:ascii="Arial" w:eastAsia="Calibri" w:hAnsi="Arial" w:cs="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C6D"/>
    <w:pPr>
      <w:tabs>
        <w:tab w:val="center" w:pos="4513"/>
        <w:tab w:val="right" w:pos="9026"/>
      </w:tabs>
    </w:pPr>
  </w:style>
  <w:style w:type="character" w:customStyle="1" w:styleId="HeaderChar">
    <w:name w:val="Header Char"/>
    <w:basedOn w:val="DefaultParagraphFont"/>
    <w:link w:val="Header"/>
    <w:uiPriority w:val="99"/>
    <w:rsid w:val="00255C6D"/>
    <w:rPr>
      <w:rFonts w:ascii="Calibri" w:hAnsi="Calibri" w:cs="Times New Roman"/>
      <w:lang w:eastAsia="en-GB"/>
    </w:rPr>
  </w:style>
  <w:style w:type="paragraph" w:styleId="Footer">
    <w:name w:val="footer"/>
    <w:basedOn w:val="Normal"/>
    <w:link w:val="FooterChar"/>
    <w:uiPriority w:val="99"/>
    <w:unhideWhenUsed/>
    <w:rsid w:val="00255C6D"/>
    <w:pPr>
      <w:tabs>
        <w:tab w:val="center" w:pos="4513"/>
        <w:tab w:val="right" w:pos="9026"/>
      </w:tabs>
    </w:pPr>
  </w:style>
  <w:style w:type="character" w:customStyle="1" w:styleId="FooterChar">
    <w:name w:val="Footer Char"/>
    <w:basedOn w:val="DefaultParagraphFont"/>
    <w:link w:val="Footer"/>
    <w:uiPriority w:val="99"/>
    <w:rsid w:val="00255C6D"/>
    <w:rPr>
      <w:rFonts w:ascii="Calibri" w:hAnsi="Calibri" w:cs="Times New Roman"/>
      <w:lang w:eastAsia="en-GB"/>
    </w:rPr>
  </w:style>
  <w:style w:type="paragraph" w:customStyle="1" w:styleId="H">
    <w:name w:val="H."/>
    <w:basedOn w:val="Normal"/>
    <w:link w:val="HChar"/>
    <w:autoRedefine/>
    <w:qFormat/>
    <w:rsid w:val="00255C6D"/>
    <w:pPr>
      <w:numPr>
        <w:numId w:val="1"/>
      </w:numPr>
      <w:contextualSpacing/>
      <w:jc w:val="both"/>
      <w:outlineLvl w:val="0"/>
    </w:pPr>
    <w:rPr>
      <w:rFonts w:ascii="Arial" w:eastAsia="Calibri" w:hAnsi="Arial" w:cs="Arial"/>
      <w:b/>
      <w:sz w:val="21"/>
      <w:szCs w:val="21"/>
      <w:lang w:eastAsia="en-US"/>
    </w:rPr>
  </w:style>
  <w:style w:type="character" w:customStyle="1" w:styleId="HChar">
    <w:name w:val="H. Char"/>
    <w:basedOn w:val="DefaultParagraphFont"/>
    <w:link w:val="H"/>
    <w:rsid w:val="00255C6D"/>
    <w:rPr>
      <w:rFonts w:ascii="Arial" w:eastAsia="Calibri" w:hAnsi="Arial" w:cs="Arial"/>
      <w:b/>
      <w:sz w:val="21"/>
      <w:szCs w:val="21"/>
    </w:rPr>
  </w:style>
  <w:style w:type="paragraph" w:customStyle="1" w:styleId="Default">
    <w:name w:val="Default"/>
    <w:uiPriority w:val="99"/>
    <w:rsid w:val="00255C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5C6D"/>
    <w:rPr>
      <w:color w:val="0000FF"/>
      <w:u w:val="single"/>
    </w:rPr>
  </w:style>
  <w:style w:type="table" w:styleId="TableGrid">
    <w:name w:val="Table Grid"/>
    <w:basedOn w:val="TableNormal"/>
    <w:uiPriority w:val="59"/>
    <w:rsid w:val="0025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55C6D"/>
    <w:pPr>
      <w:ind w:left="720"/>
      <w:contextualSpacing/>
    </w:pPr>
  </w:style>
  <w:style w:type="paragraph" w:customStyle="1" w:styleId="Alphabet1">
    <w:name w:val="Alphabet 1"/>
    <w:basedOn w:val="Normal"/>
    <w:uiPriority w:val="99"/>
    <w:qFormat/>
    <w:rsid w:val="00255C6D"/>
    <w:pPr>
      <w:numPr>
        <w:numId w:val="50"/>
      </w:numPr>
      <w:tabs>
        <w:tab w:val="left" w:pos="1418"/>
      </w:tabs>
      <w:spacing w:after="200" w:line="276" w:lineRule="auto"/>
    </w:pPr>
    <w:rPr>
      <w:rFonts w:ascii="Arial" w:eastAsia="Calibri" w:hAnsi="Arial" w:cs="Arial"/>
      <w:sz w:val="21"/>
      <w:lang w:eastAsia="en-US"/>
    </w:rPr>
  </w:style>
  <w:style w:type="paragraph" w:customStyle="1" w:styleId="Alphabet2">
    <w:name w:val="Alphabet 2"/>
    <w:basedOn w:val="Normal"/>
    <w:uiPriority w:val="99"/>
    <w:semiHidden/>
    <w:qFormat/>
    <w:rsid w:val="00255C6D"/>
    <w:pPr>
      <w:numPr>
        <w:ilvl w:val="1"/>
        <w:numId w:val="50"/>
      </w:numPr>
      <w:spacing w:after="200" w:line="276" w:lineRule="auto"/>
    </w:pPr>
    <w:rPr>
      <w:rFonts w:ascii="Arial" w:eastAsia="Calibri" w:hAnsi="Arial" w:cs="Arial"/>
      <w:sz w:val="21"/>
      <w:lang w:eastAsia="en-US"/>
    </w:rPr>
  </w:style>
  <w:style w:type="paragraph" w:customStyle="1" w:styleId="Alphabet3">
    <w:name w:val="Alphabet 3"/>
    <w:basedOn w:val="Normal"/>
    <w:uiPriority w:val="99"/>
    <w:qFormat/>
    <w:rsid w:val="00255C6D"/>
    <w:pPr>
      <w:spacing w:after="200" w:line="276" w:lineRule="auto"/>
    </w:pPr>
    <w:rPr>
      <w:rFonts w:ascii="Arial" w:eastAsia="Calibri" w:hAnsi="Arial" w:cs="Arial"/>
      <w:sz w:val="21"/>
      <w:lang w:eastAsia="en-US"/>
    </w:rPr>
  </w:style>
  <w:style w:type="paragraph" w:customStyle="1" w:styleId="Alphabet4">
    <w:name w:val="Alphabet 4"/>
    <w:basedOn w:val="Normal"/>
    <w:uiPriority w:val="99"/>
    <w:qFormat/>
    <w:rsid w:val="00255C6D"/>
    <w:pPr>
      <w:numPr>
        <w:ilvl w:val="3"/>
        <w:numId w:val="50"/>
      </w:numPr>
      <w:tabs>
        <w:tab w:val="left" w:pos="3402"/>
      </w:tabs>
      <w:spacing w:after="200" w:line="276" w:lineRule="auto"/>
    </w:pPr>
    <w:rPr>
      <w:rFonts w:ascii="Arial" w:eastAsia="Calibri" w:hAnsi="Arial" w:cs="Arial"/>
      <w:sz w:val="21"/>
      <w:lang w:eastAsia="en-US"/>
    </w:rPr>
  </w:style>
  <w:style w:type="paragraph" w:customStyle="1" w:styleId="Alphabet5">
    <w:name w:val="Alphabet 5"/>
    <w:basedOn w:val="Normal"/>
    <w:uiPriority w:val="99"/>
    <w:qFormat/>
    <w:rsid w:val="00255C6D"/>
    <w:pPr>
      <w:numPr>
        <w:ilvl w:val="4"/>
        <w:numId w:val="50"/>
      </w:numPr>
      <w:spacing w:after="200" w:line="276" w:lineRule="auto"/>
    </w:pPr>
    <w:rPr>
      <w:rFonts w:ascii="Arial" w:eastAsia="Calibri" w:hAnsi="Arial" w:cs="Arial"/>
      <w:sz w:val="21"/>
      <w:lang w:eastAsia="en-US"/>
    </w:rPr>
  </w:style>
  <w:style w:type="character" w:customStyle="1" w:styleId="ListParagraphChar">
    <w:name w:val="List Paragraph Char"/>
    <w:basedOn w:val="DefaultParagraphFont"/>
    <w:link w:val="ListParagraph"/>
    <w:uiPriority w:val="34"/>
    <w:rsid w:val="00255C6D"/>
    <w:rPr>
      <w:rFonts w:ascii="Calibri" w:hAnsi="Calibri" w:cs="Times New Roman"/>
      <w:lang w:eastAsia="en-GB"/>
    </w:rPr>
  </w:style>
  <w:style w:type="character" w:customStyle="1" w:styleId="Heading1Char">
    <w:name w:val="Heading 1 Char"/>
    <w:basedOn w:val="DefaultParagraphFont"/>
    <w:link w:val="Heading1"/>
    <w:uiPriority w:val="9"/>
    <w:rsid w:val="00255C6D"/>
    <w:rPr>
      <w:rFonts w:ascii="Arial Bold" w:eastAsia="Calibri" w:hAnsi="Arial Bold" w:cs="Arial"/>
      <w:b/>
      <w:sz w:val="21"/>
      <w:szCs w:val="21"/>
    </w:rPr>
  </w:style>
  <w:style w:type="character" w:customStyle="1" w:styleId="Heading2Char">
    <w:name w:val="Heading 2 Char"/>
    <w:basedOn w:val="DefaultParagraphFont"/>
    <w:link w:val="Heading2"/>
    <w:uiPriority w:val="9"/>
    <w:rsid w:val="00255C6D"/>
    <w:rPr>
      <w:rFonts w:ascii="Tahoma" w:eastAsia="Times New Roman" w:hAnsi="Tahoma" w:cs="Times New Roman"/>
      <w:b/>
      <w:sz w:val="28"/>
      <w:szCs w:val="28"/>
      <w:lang w:eastAsia="en-GB"/>
    </w:rPr>
  </w:style>
  <w:style w:type="character" w:customStyle="1" w:styleId="Heading3Char">
    <w:name w:val="Heading 3 Char"/>
    <w:basedOn w:val="DefaultParagraphFont"/>
    <w:link w:val="Heading3"/>
    <w:uiPriority w:val="9"/>
    <w:rsid w:val="00255C6D"/>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rsid w:val="00255C6D"/>
    <w:rPr>
      <w:rFonts w:ascii="Arial" w:eastAsia="Calibri" w:hAnsi="Arial" w:cs="Arial"/>
      <w:sz w:val="21"/>
    </w:rPr>
  </w:style>
  <w:style w:type="character" w:customStyle="1" w:styleId="Heading5Char">
    <w:name w:val="Heading 5 Char"/>
    <w:basedOn w:val="DefaultParagraphFont"/>
    <w:link w:val="Heading5"/>
    <w:uiPriority w:val="9"/>
    <w:rsid w:val="00255C6D"/>
    <w:rPr>
      <w:rFonts w:ascii="Arial" w:eastAsia="Calibri" w:hAnsi="Arial" w:cs="Times New Roman"/>
      <w:bCs/>
      <w:iCs/>
      <w:sz w:val="21"/>
      <w:szCs w:val="26"/>
    </w:rPr>
  </w:style>
  <w:style w:type="character" w:customStyle="1" w:styleId="Heading6Char">
    <w:name w:val="Heading 6 Char"/>
    <w:basedOn w:val="DefaultParagraphFont"/>
    <w:link w:val="Heading6"/>
    <w:rsid w:val="00255C6D"/>
    <w:rPr>
      <w:rFonts w:ascii="Arial" w:eastAsia="Calibri" w:hAnsi="Arial" w:cs="Arial"/>
      <w:b/>
      <w:sz w:val="21"/>
    </w:rPr>
  </w:style>
  <w:style w:type="character" w:customStyle="1" w:styleId="Heading7Char">
    <w:name w:val="Heading 7 Char"/>
    <w:basedOn w:val="DefaultParagraphFont"/>
    <w:link w:val="Heading7"/>
    <w:uiPriority w:val="9"/>
    <w:semiHidden/>
    <w:rsid w:val="00255C6D"/>
    <w:rPr>
      <w:rFonts w:ascii="Arial" w:eastAsia="Calibri" w:hAnsi="Arial" w:cs="Arial"/>
      <w:sz w:val="20"/>
    </w:rPr>
  </w:style>
  <w:style w:type="character" w:customStyle="1" w:styleId="Heading8Char">
    <w:name w:val="Heading 8 Char"/>
    <w:basedOn w:val="DefaultParagraphFont"/>
    <w:link w:val="Heading8"/>
    <w:uiPriority w:val="9"/>
    <w:semiHidden/>
    <w:rsid w:val="00255C6D"/>
    <w:rPr>
      <w:rFonts w:ascii="Arial" w:eastAsia="Calibri" w:hAnsi="Arial" w:cs="Arial"/>
      <w:i/>
      <w:sz w:val="20"/>
    </w:rPr>
  </w:style>
  <w:style w:type="character" w:customStyle="1" w:styleId="Heading9Char">
    <w:name w:val="Heading 9 Char"/>
    <w:basedOn w:val="DefaultParagraphFont"/>
    <w:link w:val="Heading9"/>
    <w:uiPriority w:val="9"/>
    <w:semiHidden/>
    <w:rsid w:val="00255C6D"/>
    <w:rPr>
      <w:rFonts w:ascii="Arial" w:eastAsia="Calibri" w:hAnsi="Arial" w:cs="Arial"/>
      <w:b/>
      <w:i/>
      <w:sz w:val="18"/>
    </w:rPr>
  </w:style>
  <w:style w:type="paragraph" w:customStyle="1" w:styleId="Bulletsspaced">
    <w:name w:val="Bullets (spaced)"/>
    <w:basedOn w:val="Normal"/>
    <w:link w:val="BulletsspacedChar"/>
    <w:rsid w:val="00255C6D"/>
    <w:pPr>
      <w:numPr>
        <w:numId w:val="22"/>
      </w:numPr>
      <w:spacing w:before="120"/>
    </w:pPr>
    <w:rPr>
      <w:rFonts w:ascii="Tahoma" w:eastAsia="Times New Roman" w:hAnsi="Tahoma"/>
      <w:color w:val="000000"/>
      <w:sz w:val="24"/>
      <w:szCs w:val="24"/>
      <w:lang w:eastAsia="en-US"/>
    </w:rPr>
  </w:style>
  <w:style w:type="character" w:customStyle="1" w:styleId="BulletsspacedChar">
    <w:name w:val="Bullets (spaced) Char"/>
    <w:link w:val="Bulletsspaced"/>
    <w:rsid w:val="00255C6D"/>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255C6D"/>
    <w:pPr>
      <w:spacing w:after="240"/>
    </w:pPr>
  </w:style>
  <w:style w:type="paragraph" w:customStyle="1" w:styleId="Numberedparagraph">
    <w:name w:val="Numbered paragraph"/>
    <w:basedOn w:val="Normal"/>
    <w:link w:val="NumberedparagraphChar"/>
    <w:uiPriority w:val="99"/>
    <w:qFormat/>
    <w:rsid w:val="00255C6D"/>
    <w:pPr>
      <w:numPr>
        <w:numId w:val="21"/>
      </w:numPr>
      <w:spacing w:after="240"/>
    </w:pPr>
    <w:rPr>
      <w:rFonts w:ascii="Tahoma" w:eastAsia="Times New Roman" w:hAnsi="Tahoma"/>
      <w:color w:val="000000"/>
      <w:sz w:val="24"/>
      <w:szCs w:val="24"/>
      <w:lang w:eastAsia="en-US"/>
    </w:rPr>
  </w:style>
  <w:style w:type="character" w:customStyle="1" w:styleId="NumberedparagraphChar">
    <w:name w:val="Numbered paragraph Char"/>
    <w:basedOn w:val="DefaultParagraphFont"/>
    <w:link w:val="Numberedparagraph"/>
    <w:uiPriority w:val="99"/>
    <w:rsid w:val="00255C6D"/>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255C6D"/>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255C6D"/>
    <w:rPr>
      <w:rFonts w:ascii="Tahoma" w:eastAsia="Times New Roman" w:hAnsi="Tahoma"/>
      <w:color w:val="000000"/>
      <w:sz w:val="20"/>
      <w:szCs w:val="20"/>
      <w:lang w:eastAsia="en-US"/>
    </w:rPr>
  </w:style>
  <w:style w:type="character" w:customStyle="1" w:styleId="FootnoteTextChar">
    <w:name w:val="Footnote Text Char"/>
    <w:basedOn w:val="DefaultParagraphFont"/>
    <w:link w:val="FootnoteText"/>
    <w:uiPriority w:val="99"/>
    <w:rsid w:val="00255C6D"/>
    <w:rPr>
      <w:rFonts w:ascii="Tahoma" w:eastAsia="Times New Roman" w:hAnsi="Tahoma" w:cs="Times New Roman"/>
      <w:color w:val="000000"/>
      <w:sz w:val="20"/>
      <w:szCs w:val="20"/>
    </w:rPr>
  </w:style>
  <w:style w:type="character" w:styleId="FootnoteReference">
    <w:name w:val="footnote reference"/>
    <w:rsid w:val="00255C6D"/>
    <w:rPr>
      <w:vertAlign w:val="superscript"/>
    </w:rPr>
  </w:style>
  <w:style w:type="paragraph" w:customStyle="1" w:styleId="Bulletsdashes">
    <w:name w:val="Bullets (dashes)"/>
    <w:basedOn w:val="Bulletsspaced"/>
    <w:uiPriority w:val="99"/>
    <w:rsid w:val="00255C6D"/>
    <w:pPr>
      <w:numPr>
        <w:numId w:val="23"/>
      </w:numPr>
      <w:tabs>
        <w:tab w:val="clear" w:pos="1627"/>
        <w:tab w:val="left" w:pos="1247"/>
        <w:tab w:val="num" w:pos="1701"/>
      </w:tabs>
      <w:spacing w:after="60"/>
      <w:ind w:left="1247" w:hanging="340"/>
    </w:pPr>
  </w:style>
  <w:style w:type="paragraph" w:customStyle="1" w:styleId="Bulletskeyfindings">
    <w:name w:val="Bullets (key findings)"/>
    <w:basedOn w:val="Normal"/>
    <w:link w:val="BulletskeyfindingsChar"/>
    <w:uiPriority w:val="99"/>
    <w:rsid w:val="00255C6D"/>
    <w:pPr>
      <w:tabs>
        <w:tab w:val="num" w:pos="1003"/>
      </w:tabs>
      <w:spacing w:after="120"/>
      <w:ind w:left="1003" w:hanging="360"/>
    </w:pPr>
    <w:rPr>
      <w:rFonts w:ascii="Tahoma" w:eastAsia="Times New Roman" w:hAnsi="Tahoma"/>
      <w:color w:val="000000"/>
      <w:sz w:val="20"/>
      <w:szCs w:val="20"/>
      <w:lang w:eastAsia="en-US"/>
    </w:rPr>
  </w:style>
  <w:style w:type="character" w:customStyle="1" w:styleId="BulletskeyfindingsChar">
    <w:name w:val="Bullets (key findings) Char"/>
    <w:link w:val="Bulletskeyfindings"/>
    <w:uiPriority w:val="99"/>
    <w:locked/>
    <w:rsid w:val="00255C6D"/>
    <w:rPr>
      <w:rFonts w:ascii="Tahoma" w:eastAsia="Times New Roman" w:hAnsi="Tahoma" w:cs="Times New Roman"/>
      <w:color w:val="000000"/>
      <w:sz w:val="20"/>
      <w:szCs w:val="20"/>
    </w:rPr>
  </w:style>
  <w:style w:type="paragraph" w:styleId="BalloonText">
    <w:name w:val="Balloon Text"/>
    <w:basedOn w:val="Normal"/>
    <w:link w:val="BalloonTextChar"/>
    <w:uiPriority w:val="99"/>
    <w:semiHidden/>
    <w:unhideWhenUsed/>
    <w:rsid w:val="00255C6D"/>
    <w:rPr>
      <w:rFonts w:ascii="Tahoma" w:hAnsi="Tahoma" w:cs="Tahoma"/>
      <w:sz w:val="16"/>
      <w:szCs w:val="16"/>
    </w:rPr>
  </w:style>
  <w:style w:type="character" w:customStyle="1" w:styleId="BalloonTextChar">
    <w:name w:val="Balloon Text Char"/>
    <w:basedOn w:val="DefaultParagraphFont"/>
    <w:link w:val="BalloonText"/>
    <w:uiPriority w:val="99"/>
    <w:semiHidden/>
    <w:rsid w:val="00255C6D"/>
    <w:rPr>
      <w:rFonts w:ascii="Tahoma" w:hAnsi="Tahoma" w:cs="Tahoma"/>
      <w:sz w:val="16"/>
      <w:szCs w:val="16"/>
      <w:lang w:eastAsia="en-GB"/>
    </w:rPr>
  </w:style>
  <w:style w:type="character" w:styleId="CommentReference">
    <w:name w:val="annotation reference"/>
    <w:basedOn w:val="DefaultParagraphFont"/>
    <w:uiPriority w:val="99"/>
    <w:semiHidden/>
    <w:unhideWhenUsed/>
    <w:rsid w:val="00255C6D"/>
    <w:rPr>
      <w:sz w:val="16"/>
      <w:szCs w:val="16"/>
    </w:rPr>
  </w:style>
  <w:style w:type="paragraph" w:styleId="CommentText">
    <w:name w:val="annotation text"/>
    <w:basedOn w:val="Normal"/>
    <w:link w:val="CommentTextChar"/>
    <w:uiPriority w:val="99"/>
    <w:unhideWhenUsed/>
    <w:rsid w:val="00255C6D"/>
    <w:rPr>
      <w:sz w:val="20"/>
      <w:szCs w:val="20"/>
    </w:rPr>
  </w:style>
  <w:style w:type="character" w:customStyle="1" w:styleId="CommentTextChar">
    <w:name w:val="Comment Text Char"/>
    <w:basedOn w:val="DefaultParagraphFont"/>
    <w:link w:val="CommentText"/>
    <w:uiPriority w:val="99"/>
    <w:rsid w:val="00255C6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5C6D"/>
    <w:rPr>
      <w:b/>
      <w:bCs/>
    </w:rPr>
  </w:style>
  <w:style w:type="character" w:customStyle="1" w:styleId="CommentSubjectChar">
    <w:name w:val="Comment Subject Char"/>
    <w:basedOn w:val="CommentTextChar"/>
    <w:link w:val="CommentSubject"/>
    <w:uiPriority w:val="99"/>
    <w:semiHidden/>
    <w:rsid w:val="00255C6D"/>
    <w:rPr>
      <w:rFonts w:ascii="Calibri" w:hAnsi="Calibri" w:cs="Times New Roman"/>
      <w:b/>
      <w:bCs/>
      <w:sz w:val="20"/>
      <w:szCs w:val="20"/>
      <w:lang w:eastAsia="en-GB"/>
    </w:rPr>
  </w:style>
  <w:style w:type="paragraph" w:customStyle="1" w:styleId="Body1">
    <w:name w:val="Body 1"/>
    <w:uiPriority w:val="99"/>
    <w:rsid w:val="00255C6D"/>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Numbered">
    <w:name w:val="Numbered"/>
    <w:basedOn w:val="Normal"/>
    <w:uiPriority w:val="99"/>
    <w:rsid w:val="00255C6D"/>
    <w:pPr>
      <w:widowControl w:val="0"/>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11">
    <w:name w:val="1.1"/>
    <w:basedOn w:val="ListParagraph"/>
    <w:link w:val="11Char"/>
    <w:rsid w:val="00255C6D"/>
    <w:pPr>
      <w:numPr>
        <w:ilvl w:val="1"/>
        <w:numId w:val="28"/>
      </w:numPr>
      <w:jc w:val="both"/>
    </w:pPr>
    <w:rPr>
      <w:rFonts w:ascii="Arial" w:eastAsia="Calibri" w:hAnsi="Arial" w:cs="Arial"/>
      <w:sz w:val="21"/>
    </w:rPr>
  </w:style>
  <w:style w:type="paragraph" w:customStyle="1" w:styleId="1">
    <w:name w:val="1."/>
    <w:basedOn w:val="ListParagraph"/>
    <w:link w:val="1Char"/>
    <w:rsid w:val="00255C6D"/>
    <w:pPr>
      <w:numPr>
        <w:numId w:val="28"/>
      </w:numPr>
      <w:jc w:val="both"/>
    </w:pPr>
    <w:rPr>
      <w:rFonts w:ascii="Arial" w:eastAsia="Calibri" w:hAnsi="Arial" w:cs="Arial"/>
      <w:b/>
      <w:sz w:val="21"/>
      <w:lang w:eastAsia="en-US"/>
    </w:rPr>
  </w:style>
  <w:style w:type="paragraph" w:customStyle="1" w:styleId="111">
    <w:name w:val="1.1.1"/>
    <w:basedOn w:val="ListParagraph"/>
    <w:link w:val="111Char"/>
    <w:qFormat/>
    <w:rsid w:val="00255C6D"/>
    <w:pPr>
      <w:numPr>
        <w:ilvl w:val="2"/>
        <w:numId w:val="28"/>
      </w:numPr>
      <w:jc w:val="both"/>
    </w:pPr>
    <w:rPr>
      <w:rFonts w:ascii="Arial" w:eastAsia="Calibri" w:hAnsi="Arial" w:cs="Arial"/>
      <w:sz w:val="21"/>
    </w:rPr>
  </w:style>
  <w:style w:type="character" w:customStyle="1" w:styleId="1Char">
    <w:name w:val="1. Char"/>
    <w:basedOn w:val="DefaultParagraphFont"/>
    <w:link w:val="1"/>
    <w:rsid w:val="00255C6D"/>
    <w:rPr>
      <w:rFonts w:ascii="Arial" w:eastAsia="Calibri" w:hAnsi="Arial" w:cs="Arial"/>
      <w:b/>
      <w:sz w:val="21"/>
    </w:rPr>
  </w:style>
  <w:style w:type="paragraph" w:customStyle="1" w:styleId="1111">
    <w:name w:val="1.1.1.1"/>
    <w:basedOn w:val="ListParagraph"/>
    <w:link w:val="1111Char"/>
    <w:qFormat/>
    <w:rsid w:val="00255C6D"/>
    <w:pPr>
      <w:numPr>
        <w:ilvl w:val="3"/>
        <w:numId w:val="28"/>
      </w:numPr>
      <w:jc w:val="both"/>
    </w:pPr>
    <w:rPr>
      <w:rFonts w:ascii="Arial" w:eastAsia="Calibri" w:hAnsi="Arial" w:cs="Arial"/>
      <w:sz w:val="21"/>
    </w:rPr>
  </w:style>
  <w:style w:type="paragraph" w:customStyle="1" w:styleId="AnnexureHeading1">
    <w:name w:val="Annexure Heading 1"/>
    <w:basedOn w:val="Normal"/>
    <w:next w:val="Normal"/>
    <w:uiPriority w:val="99"/>
    <w:qFormat/>
    <w:rsid w:val="00255C6D"/>
    <w:pPr>
      <w:numPr>
        <w:numId w:val="29"/>
      </w:numPr>
      <w:tabs>
        <w:tab w:val="left" w:pos="851"/>
      </w:tabs>
      <w:spacing w:after="200" w:line="276" w:lineRule="auto"/>
    </w:pPr>
    <w:rPr>
      <w:rFonts w:ascii="Arial" w:eastAsia="Calibri" w:hAnsi="Arial" w:cs="Arial"/>
      <w:sz w:val="21"/>
      <w:lang w:eastAsia="en-US"/>
    </w:rPr>
  </w:style>
  <w:style w:type="paragraph" w:customStyle="1" w:styleId="AnnexureHeading2">
    <w:name w:val="Annexure Heading 2"/>
    <w:basedOn w:val="Normal"/>
    <w:uiPriority w:val="99"/>
    <w:qFormat/>
    <w:rsid w:val="00255C6D"/>
    <w:pPr>
      <w:numPr>
        <w:ilvl w:val="1"/>
        <w:numId w:val="29"/>
      </w:numPr>
      <w:tabs>
        <w:tab w:val="left" w:pos="1701"/>
      </w:tabs>
      <w:spacing w:after="200" w:line="276" w:lineRule="auto"/>
    </w:pPr>
    <w:rPr>
      <w:rFonts w:ascii="Arial" w:eastAsia="Calibri" w:hAnsi="Arial" w:cs="Arial"/>
      <w:sz w:val="21"/>
      <w:lang w:eastAsia="en-US"/>
    </w:rPr>
  </w:style>
  <w:style w:type="paragraph" w:customStyle="1" w:styleId="AnnexureHeading3">
    <w:name w:val="Annexure Heading 3"/>
    <w:basedOn w:val="Normal"/>
    <w:uiPriority w:val="99"/>
    <w:qFormat/>
    <w:rsid w:val="00255C6D"/>
    <w:pPr>
      <w:numPr>
        <w:ilvl w:val="2"/>
        <w:numId w:val="29"/>
      </w:numPr>
      <w:tabs>
        <w:tab w:val="left" w:pos="2835"/>
      </w:tabs>
      <w:spacing w:after="200" w:line="276" w:lineRule="auto"/>
    </w:pPr>
    <w:rPr>
      <w:rFonts w:ascii="Arial" w:eastAsia="Calibri" w:hAnsi="Arial" w:cs="Arial"/>
      <w:sz w:val="21"/>
      <w:lang w:eastAsia="en-US"/>
    </w:rPr>
  </w:style>
  <w:style w:type="paragraph" w:customStyle="1" w:styleId="AnnexureHeading4">
    <w:name w:val="Annexure Heading 4"/>
    <w:basedOn w:val="Normal"/>
    <w:uiPriority w:val="99"/>
    <w:qFormat/>
    <w:rsid w:val="00255C6D"/>
    <w:pPr>
      <w:numPr>
        <w:ilvl w:val="3"/>
        <w:numId w:val="29"/>
      </w:numPr>
      <w:tabs>
        <w:tab w:val="left" w:pos="3969"/>
      </w:tabs>
      <w:spacing w:after="200" w:line="276" w:lineRule="auto"/>
    </w:pPr>
    <w:rPr>
      <w:rFonts w:ascii="Arial" w:eastAsia="Calibri" w:hAnsi="Arial" w:cs="Arial"/>
      <w:sz w:val="21"/>
      <w:lang w:eastAsia="en-US"/>
    </w:rPr>
  </w:style>
  <w:style w:type="paragraph" w:customStyle="1" w:styleId="AnnexureHeadingMain">
    <w:name w:val="Annexure Heading Main"/>
    <w:basedOn w:val="Normal"/>
    <w:next w:val="Normal"/>
    <w:uiPriority w:val="99"/>
    <w:qFormat/>
    <w:rsid w:val="00255C6D"/>
    <w:pPr>
      <w:spacing w:after="200" w:line="276" w:lineRule="auto"/>
      <w:jc w:val="center"/>
    </w:pPr>
    <w:rPr>
      <w:rFonts w:ascii="Arial" w:eastAsia="Calibri" w:hAnsi="Arial" w:cs="Arial"/>
      <w:b/>
      <w:caps/>
      <w:sz w:val="21"/>
      <w:lang w:eastAsia="en-US"/>
    </w:rPr>
  </w:style>
  <w:style w:type="paragraph" w:customStyle="1" w:styleId="AnnexureHeadingSub">
    <w:name w:val="Annexure Heading Sub"/>
    <w:basedOn w:val="Normal"/>
    <w:next w:val="AnnexureHeading1"/>
    <w:uiPriority w:val="99"/>
    <w:qFormat/>
    <w:rsid w:val="00255C6D"/>
    <w:pPr>
      <w:spacing w:after="200" w:line="276" w:lineRule="auto"/>
      <w:jc w:val="center"/>
    </w:pPr>
    <w:rPr>
      <w:rFonts w:ascii="Arial" w:eastAsia="Calibri" w:hAnsi="Arial" w:cs="Arial"/>
      <w:b/>
      <w:sz w:val="21"/>
      <w:lang w:eastAsia="en-US"/>
    </w:rPr>
  </w:style>
  <w:style w:type="numbering" w:customStyle="1" w:styleId="ArticleSection">
    <w:name w:val="ArticleSection"/>
    <w:rsid w:val="00255C6D"/>
    <w:pPr>
      <w:numPr>
        <w:numId w:val="30"/>
      </w:numPr>
    </w:pPr>
  </w:style>
  <w:style w:type="paragraph" w:styleId="BodyText">
    <w:name w:val="Body Text"/>
    <w:basedOn w:val="Normal"/>
    <w:link w:val="BodyTextChar"/>
    <w:uiPriority w:val="99"/>
    <w:rsid w:val="00255C6D"/>
    <w:pPr>
      <w:tabs>
        <w:tab w:val="left" w:pos="0"/>
      </w:tabs>
      <w:spacing w:after="200" w:line="276" w:lineRule="auto"/>
    </w:pPr>
    <w:rPr>
      <w:rFonts w:ascii="Arial" w:eastAsia="Calibri" w:hAnsi="Arial" w:cs="Arial"/>
      <w:sz w:val="21"/>
      <w:szCs w:val="21"/>
      <w:lang w:eastAsia="en-US"/>
    </w:rPr>
  </w:style>
  <w:style w:type="character" w:customStyle="1" w:styleId="BodyTextChar">
    <w:name w:val="Body Text Char"/>
    <w:basedOn w:val="DefaultParagraphFont"/>
    <w:link w:val="BodyText"/>
    <w:uiPriority w:val="99"/>
    <w:rsid w:val="00255C6D"/>
    <w:rPr>
      <w:rFonts w:ascii="Arial" w:eastAsia="Calibri" w:hAnsi="Arial" w:cs="Arial"/>
      <w:sz w:val="21"/>
      <w:szCs w:val="21"/>
    </w:rPr>
  </w:style>
  <w:style w:type="paragraph" w:customStyle="1" w:styleId="BodyText1">
    <w:name w:val="Body Text 1"/>
    <w:basedOn w:val="Normal"/>
    <w:uiPriority w:val="99"/>
    <w:qFormat/>
    <w:rsid w:val="00255C6D"/>
    <w:pPr>
      <w:tabs>
        <w:tab w:val="left" w:pos="851"/>
      </w:tabs>
      <w:spacing w:after="200" w:line="276" w:lineRule="auto"/>
      <w:ind w:left="851"/>
    </w:pPr>
    <w:rPr>
      <w:rFonts w:ascii="Arial" w:eastAsia="Calibri" w:hAnsi="Arial" w:cs="Arial"/>
      <w:sz w:val="21"/>
      <w:lang w:eastAsia="en-US"/>
    </w:rPr>
  </w:style>
  <w:style w:type="paragraph" w:styleId="BodyText3">
    <w:name w:val="Body Text 3"/>
    <w:basedOn w:val="Normal"/>
    <w:link w:val="BodyText3Char"/>
    <w:uiPriority w:val="99"/>
    <w:rsid w:val="00255C6D"/>
    <w:pPr>
      <w:tabs>
        <w:tab w:val="left" w:pos="1701"/>
      </w:tabs>
      <w:spacing w:after="200" w:line="276" w:lineRule="auto"/>
      <w:ind w:left="1701"/>
    </w:pPr>
    <w:rPr>
      <w:rFonts w:ascii="Arial" w:eastAsia="Calibri" w:hAnsi="Arial" w:cs="Arial"/>
      <w:sz w:val="21"/>
      <w:szCs w:val="21"/>
      <w:lang w:eastAsia="en-US"/>
    </w:rPr>
  </w:style>
  <w:style w:type="character" w:customStyle="1" w:styleId="BodyText3Char">
    <w:name w:val="Body Text 3 Char"/>
    <w:basedOn w:val="DefaultParagraphFont"/>
    <w:link w:val="BodyText3"/>
    <w:uiPriority w:val="99"/>
    <w:rsid w:val="00255C6D"/>
    <w:rPr>
      <w:rFonts w:ascii="Arial" w:eastAsia="Calibri" w:hAnsi="Arial" w:cs="Arial"/>
      <w:sz w:val="21"/>
      <w:szCs w:val="21"/>
    </w:rPr>
  </w:style>
  <w:style w:type="paragraph" w:customStyle="1" w:styleId="Bodytext4">
    <w:name w:val="Body text 4"/>
    <w:basedOn w:val="Normal"/>
    <w:uiPriority w:val="99"/>
    <w:qFormat/>
    <w:rsid w:val="00255C6D"/>
    <w:pPr>
      <w:tabs>
        <w:tab w:val="left" w:pos="2835"/>
      </w:tabs>
      <w:spacing w:after="200" w:line="276" w:lineRule="auto"/>
      <w:ind w:left="2835"/>
    </w:pPr>
    <w:rPr>
      <w:rFonts w:ascii="Arial" w:eastAsia="Calibri" w:hAnsi="Arial" w:cs="Arial"/>
      <w:sz w:val="21"/>
      <w:lang w:eastAsia="en-US"/>
    </w:rPr>
  </w:style>
  <w:style w:type="paragraph" w:customStyle="1" w:styleId="BodyText5">
    <w:name w:val="Body Text 5"/>
    <w:basedOn w:val="Normal"/>
    <w:uiPriority w:val="99"/>
    <w:qFormat/>
    <w:rsid w:val="00255C6D"/>
    <w:pPr>
      <w:tabs>
        <w:tab w:val="left" w:pos="4253"/>
      </w:tabs>
      <w:spacing w:after="200" w:line="276" w:lineRule="auto"/>
      <w:ind w:left="4253"/>
    </w:pPr>
    <w:rPr>
      <w:rFonts w:ascii="Arial" w:eastAsia="Calibri" w:hAnsi="Arial" w:cs="Arial"/>
      <w:sz w:val="21"/>
      <w:lang w:eastAsia="en-US"/>
    </w:rPr>
  </w:style>
  <w:style w:type="paragraph" w:customStyle="1" w:styleId="Bullet">
    <w:name w:val="Bullet"/>
    <w:basedOn w:val="Normal"/>
    <w:uiPriority w:val="99"/>
    <w:rsid w:val="00255C6D"/>
    <w:pPr>
      <w:numPr>
        <w:numId w:val="31"/>
      </w:numPr>
      <w:spacing w:after="200" w:line="276" w:lineRule="auto"/>
    </w:pPr>
    <w:rPr>
      <w:rFonts w:ascii="Arial" w:eastAsia="Calibri" w:hAnsi="Arial" w:cs="Arial"/>
      <w:sz w:val="21"/>
      <w:lang w:eastAsia="en-US"/>
    </w:rPr>
  </w:style>
  <w:style w:type="paragraph" w:customStyle="1" w:styleId="Bullet1">
    <w:name w:val="Bullet 1"/>
    <w:basedOn w:val="Normal"/>
    <w:uiPriority w:val="99"/>
    <w:qFormat/>
    <w:rsid w:val="00255C6D"/>
    <w:pPr>
      <w:numPr>
        <w:numId w:val="32"/>
      </w:numPr>
      <w:spacing w:after="200" w:line="276" w:lineRule="auto"/>
    </w:pPr>
    <w:rPr>
      <w:rFonts w:ascii="Arial" w:eastAsia="Calibri" w:hAnsi="Arial" w:cs="Arial"/>
      <w:sz w:val="21"/>
      <w:lang w:eastAsia="en-US"/>
    </w:rPr>
  </w:style>
  <w:style w:type="paragraph" w:customStyle="1" w:styleId="Bullet3">
    <w:name w:val="Bullet 3"/>
    <w:basedOn w:val="Normal"/>
    <w:uiPriority w:val="99"/>
    <w:qFormat/>
    <w:rsid w:val="00255C6D"/>
    <w:pPr>
      <w:numPr>
        <w:ilvl w:val="1"/>
        <w:numId w:val="32"/>
      </w:numPr>
      <w:spacing w:after="200" w:line="276" w:lineRule="auto"/>
    </w:pPr>
    <w:rPr>
      <w:rFonts w:ascii="Arial" w:eastAsia="Calibri" w:hAnsi="Arial" w:cs="Arial"/>
      <w:sz w:val="21"/>
      <w:lang w:eastAsia="en-US"/>
    </w:rPr>
  </w:style>
  <w:style w:type="paragraph" w:customStyle="1" w:styleId="Bullet4">
    <w:name w:val="Bullet 4"/>
    <w:basedOn w:val="Normal"/>
    <w:uiPriority w:val="99"/>
    <w:qFormat/>
    <w:rsid w:val="00255C6D"/>
    <w:pPr>
      <w:numPr>
        <w:ilvl w:val="2"/>
        <w:numId w:val="32"/>
      </w:numPr>
      <w:spacing w:after="200" w:line="276" w:lineRule="auto"/>
    </w:pPr>
    <w:rPr>
      <w:rFonts w:ascii="Arial" w:eastAsia="Calibri" w:hAnsi="Arial" w:cs="Arial"/>
      <w:sz w:val="21"/>
      <w:lang w:eastAsia="en-US"/>
    </w:rPr>
  </w:style>
  <w:style w:type="paragraph" w:customStyle="1" w:styleId="Bullet5">
    <w:name w:val="Bullet 5"/>
    <w:basedOn w:val="Normal"/>
    <w:uiPriority w:val="99"/>
    <w:qFormat/>
    <w:rsid w:val="00255C6D"/>
    <w:pPr>
      <w:numPr>
        <w:ilvl w:val="3"/>
        <w:numId w:val="32"/>
      </w:numPr>
      <w:spacing w:after="200" w:line="276" w:lineRule="auto"/>
    </w:pPr>
    <w:rPr>
      <w:rFonts w:ascii="Arial" w:eastAsia="Calibri" w:hAnsi="Arial" w:cs="Arial"/>
      <w:sz w:val="21"/>
      <w:lang w:eastAsia="en-US"/>
    </w:rPr>
  </w:style>
  <w:style w:type="paragraph" w:customStyle="1" w:styleId="Heading0">
    <w:name w:val="Heading 0"/>
    <w:basedOn w:val="Normal"/>
    <w:next w:val="Normal"/>
    <w:uiPriority w:val="99"/>
    <w:rsid w:val="00255C6D"/>
    <w:pPr>
      <w:spacing w:after="200" w:line="276" w:lineRule="auto"/>
    </w:pPr>
    <w:rPr>
      <w:rFonts w:ascii="Arial" w:eastAsia="Calibri" w:hAnsi="Arial" w:cs="Arial"/>
      <w:b/>
      <w:sz w:val="21"/>
      <w:szCs w:val="21"/>
      <w:lang w:eastAsia="en-US"/>
    </w:rPr>
  </w:style>
  <w:style w:type="paragraph" w:customStyle="1" w:styleId="ListNumbering">
    <w:name w:val="List Numbering"/>
    <w:basedOn w:val="Normal"/>
    <w:uiPriority w:val="99"/>
    <w:qFormat/>
    <w:rsid w:val="00255C6D"/>
    <w:pPr>
      <w:numPr>
        <w:numId w:val="34"/>
      </w:numPr>
      <w:tabs>
        <w:tab w:val="left" w:pos="851"/>
      </w:tabs>
      <w:spacing w:after="200" w:line="276" w:lineRule="auto"/>
    </w:pPr>
    <w:rPr>
      <w:rFonts w:ascii="Arial" w:eastAsia="Calibri" w:hAnsi="Arial" w:cs="Arial"/>
      <w:sz w:val="21"/>
      <w:lang w:eastAsia="en-US"/>
    </w:rPr>
  </w:style>
  <w:style w:type="paragraph" w:customStyle="1" w:styleId="Parties">
    <w:name w:val="Parties"/>
    <w:basedOn w:val="Normal"/>
    <w:uiPriority w:val="99"/>
    <w:qFormat/>
    <w:rsid w:val="00255C6D"/>
    <w:pPr>
      <w:numPr>
        <w:numId w:val="35"/>
      </w:numPr>
      <w:tabs>
        <w:tab w:val="left" w:pos="851"/>
      </w:tabs>
      <w:spacing w:after="200" w:line="276" w:lineRule="auto"/>
    </w:pPr>
    <w:rPr>
      <w:rFonts w:ascii="Arial" w:eastAsia="Calibri" w:hAnsi="Arial" w:cs="Arial"/>
      <w:sz w:val="21"/>
      <w:lang w:eastAsia="en-US"/>
    </w:rPr>
  </w:style>
  <w:style w:type="paragraph" w:customStyle="1" w:styleId="RECITALS">
    <w:name w:val="RECITALS"/>
    <w:basedOn w:val="Normal"/>
    <w:uiPriority w:val="99"/>
    <w:rsid w:val="00255C6D"/>
    <w:pPr>
      <w:numPr>
        <w:numId w:val="36"/>
      </w:numPr>
      <w:tabs>
        <w:tab w:val="left" w:pos="851"/>
      </w:tabs>
      <w:spacing w:after="200" w:line="276" w:lineRule="auto"/>
    </w:pPr>
    <w:rPr>
      <w:rFonts w:ascii="Arial" w:eastAsia="Calibri" w:hAnsi="Arial" w:cs="Arial"/>
      <w:sz w:val="21"/>
      <w:lang w:eastAsia="en-US"/>
    </w:rPr>
  </w:style>
  <w:style w:type="paragraph" w:customStyle="1" w:styleId="RomanNumeral1">
    <w:name w:val="Roman Numeral 1"/>
    <w:basedOn w:val="Normal"/>
    <w:uiPriority w:val="99"/>
    <w:qFormat/>
    <w:rsid w:val="00255C6D"/>
    <w:pPr>
      <w:numPr>
        <w:numId w:val="37"/>
      </w:numPr>
      <w:tabs>
        <w:tab w:val="left" w:pos="1418"/>
      </w:tabs>
      <w:spacing w:after="200" w:line="276" w:lineRule="auto"/>
    </w:pPr>
    <w:rPr>
      <w:rFonts w:ascii="Arial" w:eastAsia="Calibri" w:hAnsi="Arial" w:cs="Arial"/>
      <w:sz w:val="21"/>
      <w:lang w:eastAsia="en-US"/>
    </w:rPr>
  </w:style>
  <w:style w:type="paragraph" w:customStyle="1" w:styleId="RomanNumeral2">
    <w:name w:val="Roman Numeral 2"/>
    <w:basedOn w:val="Normal"/>
    <w:uiPriority w:val="99"/>
    <w:semiHidden/>
    <w:qFormat/>
    <w:rsid w:val="00255C6D"/>
    <w:pPr>
      <w:numPr>
        <w:ilvl w:val="1"/>
        <w:numId w:val="37"/>
      </w:numPr>
      <w:spacing w:after="200" w:line="276" w:lineRule="auto"/>
    </w:pPr>
    <w:rPr>
      <w:rFonts w:ascii="Arial" w:eastAsia="Calibri" w:hAnsi="Arial" w:cs="Arial"/>
      <w:sz w:val="21"/>
      <w:lang w:eastAsia="en-US"/>
    </w:rPr>
  </w:style>
  <w:style w:type="paragraph" w:customStyle="1" w:styleId="RomanNumeral3">
    <w:name w:val="Roman Numeral 3"/>
    <w:basedOn w:val="Normal"/>
    <w:uiPriority w:val="99"/>
    <w:qFormat/>
    <w:rsid w:val="00255C6D"/>
    <w:pPr>
      <w:numPr>
        <w:ilvl w:val="2"/>
        <w:numId w:val="37"/>
      </w:numPr>
      <w:spacing w:after="200" w:line="276" w:lineRule="auto"/>
    </w:pPr>
    <w:rPr>
      <w:rFonts w:ascii="Arial" w:eastAsia="Calibri" w:hAnsi="Arial" w:cs="Arial"/>
      <w:sz w:val="21"/>
      <w:lang w:eastAsia="en-US"/>
    </w:rPr>
  </w:style>
  <w:style w:type="paragraph" w:customStyle="1" w:styleId="RomanNumeral4">
    <w:name w:val="Roman Numeral 4"/>
    <w:basedOn w:val="Normal"/>
    <w:uiPriority w:val="99"/>
    <w:qFormat/>
    <w:rsid w:val="00255C6D"/>
    <w:pPr>
      <w:numPr>
        <w:ilvl w:val="3"/>
        <w:numId w:val="37"/>
      </w:numPr>
      <w:spacing w:after="200" w:line="276" w:lineRule="auto"/>
    </w:pPr>
    <w:rPr>
      <w:rFonts w:ascii="Arial" w:eastAsia="Calibri" w:hAnsi="Arial" w:cs="Arial"/>
      <w:sz w:val="21"/>
      <w:lang w:eastAsia="en-US"/>
    </w:rPr>
  </w:style>
  <w:style w:type="paragraph" w:customStyle="1" w:styleId="RomanNumeral5">
    <w:name w:val="Roman Numeral 5"/>
    <w:basedOn w:val="Normal"/>
    <w:uiPriority w:val="99"/>
    <w:qFormat/>
    <w:rsid w:val="00255C6D"/>
    <w:pPr>
      <w:numPr>
        <w:ilvl w:val="4"/>
        <w:numId w:val="37"/>
      </w:numPr>
      <w:spacing w:after="200" w:line="276" w:lineRule="auto"/>
    </w:pPr>
    <w:rPr>
      <w:rFonts w:ascii="Arial" w:eastAsia="Calibri" w:hAnsi="Arial" w:cs="Arial"/>
      <w:sz w:val="21"/>
      <w:lang w:eastAsia="en-US"/>
    </w:rPr>
  </w:style>
  <w:style w:type="paragraph" w:customStyle="1" w:styleId="ScheduleHeading1">
    <w:name w:val="Schedule Heading 1"/>
    <w:basedOn w:val="Normal"/>
    <w:next w:val="Normal"/>
    <w:uiPriority w:val="99"/>
    <w:qFormat/>
    <w:rsid w:val="00255C6D"/>
    <w:pPr>
      <w:numPr>
        <w:numId w:val="38"/>
      </w:numPr>
      <w:spacing w:after="200" w:line="276" w:lineRule="auto"/>
    </w:pPr>
    <w:rPr>
      <w:rFonts w:ascii="Arial" w:eastAsia="Calibri" w:hAnsi="Arial" w:cs="Arial"/>
      <w:sz w:val="21"/>
      <w:lang w:eastAsia="en-US"/>
    </w:rPr>
  </w:style>
  <w:style w:type="paragraph" w:customStyle="1" w:styleId="ScheduleHeading2">
    <w:name w:val="Schedule Heading 2"/>
    <w:basedOn w:val="Normal"/>
    <w:uiPriority w:val="99"/>
    <w:qFormat/>
    <w:rsid w:val="00255C6D"/>
    <w:pPr>
      <w:numPr>
        <w:ilvl w:val="1"/>
        <w:numId w:val="38"/>
      </w:numPr>
      <w:spacing w:after="200" w:line="276" w:lineRule="auto"/>
    </w:pPr>
    <w:rPr>
      <w:rFonts w:ascii="Arial" w:eastAsia="Calibri" w:hAnsi="Arial" w:cs="Arial"/>
      <w:sz w:val="21"/>
      <w:lang w:eastAsia="en-US"/>
    </w:rPr>
  </w:style>
  <w:style w:type="paragraph" w:customStyle="1" w:styleId="ScheduleHeading3">
    <w:name w:val="Schedule Heading 3"/>
    <w:basedOn w:val="Normal"/>
    <w:uiPriority w:val="99"/>
    <w:qFormat/>
    <w:rsid w:val="00255C6D"/>
    <w:pPr>
      <w:numPr>
        <w:ilvl w:val="2"/>
        <w:numId w:val="38"/>
      </w:numPr>
      <w:spacing w:after="200" w:line="276" w:lineRule="auto"/>
    </w:pPr>
    <w:rPr>
      <w:rFonts w:ascii="Arial" w:eastAsia="Calibri" w:hAnsi="Arial" w:cs="Arial"/>
      <w:sz w:val="21"/>
      <w:lang w:eastAsia="en-US"/>
    </w:rPr>
  </w:style>
  <w:style w:type="paragraph" w:customStyle="1" w:styleId="ScheduleHeading4">
    <w:name w:val="Schedule Heading 4"/>
    <w:basedOn w:val="Normal"/>
    <w:uiPriority w:val="99"/>
    <w:qFormat/>
    <w:rsid w:val="00255C6D"/>
    <w:pPr>
      <w:numPr>
        <w:ilvl w:val="3"/>
        <w:numId w:val="38"/>
      </w:numPr>
      <w:spacing w:after="200" w:line="276" w:lineRule="auto"/>
    </w:pPr>
    <w:rPr>
      <w:rFonts w:ascii="Arial" w:eastAsia="Calibri" w:hAnsi="Arial" w:cs="Arial"/>
      <w:sz w:val="21"/>
      <w:lang w:eastAsia="en-US"/>
    </w:rPr>
  </w:style>
  <w:style w:type="paragraph" w:customStyle="1" w:styleId="ScheduleHeadingMain">
    <w:name w:val="Schedule Heading Main"/>
    <w:basedOn w:val="Normal"/>
    <w:next w:val="Normal"/>
    <w:uiPriority w:val="99"/>
    <w:rsid w:val="00255C6D"/>
    <w:pPr>
      <w:keepNext/>
      <w:spacing w:after="200" w:line="276" w:lineRule="auto"/>
      <w:jc w:val="center"/>
      <w:outlineLvl w:val="0"/>
    </w:pPr>
    <w:rPr>
      <w:rFonts w:ascii="Arial Bold" w:eastAsia="Calibri" w:hAnsi="Arial Bold" w:cs="Arial"/>
      <w:b/>
      <w:caps/>
      <w:sz w:val="21"/>
      <w:lang w:eastAsia="en-US"/>
    </w:rPr>
  </w:style>
  <w:style w:type="paragraph" w:customStyle="1" w:styleId="ScheduleHeadingSub">
    <w:name w:val="Schedule Heading Sub"/>
    <w:basedOn w:val="Normal"/>
    <w:next w:val="ScheduleHeading1"/>
    <w:uiPriority w:val="99"/>
    <w:qFormat/>
    <w:rsid w:val="00255C6D"/>
    <w:pPr>
      <w:spacing w:after="200" w:line="276" w:lineRule="auto"/>
      <w:jc w:val="center"/>
    </w:pPr>
    <w:rPr>
      <w:rFonts w:ascii="Arial" w:eastAsia="Calibri" w:hAnsi="Arial" w:cs="Arial"/>
      <w:b/>
      <w:sz w:val="21"/>
      <w:lang w:eastAsia="en-US"/>
    </w:rPr>
  </w:style>
  <w:style w:type="paragraph" w:styleId="TOC1">
    <w:name w:val="toc 1"/>
    <w:basedOn w:val="Normal"/>
    <w:next w:val="Normal"/>
    <w:uiPriority w:val="39"/>
    <w:unhideWhenUsed/>
    <w:qFormat/>
    <w:rsid w:val="00255C6D"/>
    <w:pPr>
      <w:tabs>
        <w:tab w:val="left" w:pos="567"/>
        <w:tab w:val="right" w:leader="dot" w:pos="9072"/>
      </w:tabs>
      <w:spacing w:after="200" w:line="276" w:lineRule="auto"/>
    </w:pPr>
    <w:rPr>
      <w:rFonts w:ascii="Arial" w:eastAsia="Calibri" w:hAnsi="Arial" w:cs="Arial"/>
      <w:sz w:val="21"/>
      <w:lang w:eastAsia="en-US"/>
    </w:rPr>
  </w:style>
  <w:style w:type="paragraph" w:styleId="TOC2">
    <w:name w:val="toc 2"/>
    <w:basedOn w:val="Normal"/>
    <w:next w:val="Normal"/>
    <w:autoRedefine/>
    <w:uiPriority w:val="39"/>
    <w:unhideWhenUsed/>
    <w:qFormat/>
    <w:rsid w:val="00255C6D"/>
    <w:pPr>
      <w:spacing w:after="200" w:line="276" w:lineRule="auto"/>
      <w:ind w:left="210"/>
    </w:pPr>
    <w:rPr>
      <w:rFonts w:ascii="Arial" w:eastAsia="Calibri" w:hAnsi="Arial" w:cs="Arial"/>
      <w:sz w:val="21"/>
      <w:lang w:eastAsia="en-US"/>
    </w:rPr>
  </w:style>
  <w:style w:type="paragraph" w:styleId="TOC3">
    <w:name w:val="toc 3"/>
    <w:basedOn w:val="Normal"/>
    <w:next w:val="Normal"/>
    <w:autoRedefine/>
    <w:uiPriority w:val="39"/>
    <w:semiHidden/>
    <w:unhideWhenUsed/>
    <w:qFormat/>
    <w:rsid w:val="00255C6D"/>
    <w:pPr>
      <w:spacing w:after="200" w:line="276" w:lineRule="auto"/>
      <w:ind w:left="420"/>
    </w:pPr>
    <w:rPr>
      <w:rFonts w:ascii="Arial" w:eastAsia="Calibri" w:hAnsi="Arial" w:cs="Arial"/>
      <w:sz w:val="21"/>
      <w:lang w:eastAsia="en-US"/>
    </w:rPr>
  </w:style>
  <w:style w:type="paragraph" w:styleId="TOC4">
    <w:name w:val="toc 4"/>
    <w:basedOn w:val="Normal"/>
    <w:next w:val="Normal"/>
    <w:autoRedefine/>
    <w:uiPriority w:val="39"/>
    <w:semiHidden/>
    <w:unhideWhenUsed/>
    <w:rsid w:val="00255C6D"/>
    <w:pPr>
      <w:spacing w:after="100" w:line="276" w:lineRule="auto"/>
      <w:ind w:left="630"/>
    </w:pPr>
    <w:rPr>
      <w:rFonts w:ascii="Arial" w:eastAsia="Calibri" w:hAnsi="Arial" w:cs="Arial"/>
      <w:sz w:val="21"/>
      <w:lang w:eastAsia="en-US"/>
    </w:rPr>
  </w:style>
  <w:style w:type="paragraph" w:styleId="TOC5">
    <w:name w:val="toc 5"/>
    <w:basedOn w:val="Normal"/>
    <w:next w:val="Normal"/>
    <w:autoRedefine/>
    <w:uiPriority w:val="39"/>
    <w:semiHidden/>
    <w:unhideWhenUsed/>
    <w:rsid w:val="00255C6D"/>
    <w:pPr>
      <w:spacing w:after="100" w:line="276" w:lineRule="auto"/>
      <w:ind w:left="840"/>
    </w:pPr>
    <w:rPr>
      <w:rFonts w:ascii="Arial" w:eastAsia="Calibri" w:hAnsi="Arial" w:cs="Arial"/>
      <w:sz w:val="21"/>
      <w:lang w:eastAsia="en-US"/>
    </w:rPr>
  </w:style>
  <w:style w:type="paragraph" w:styleId="TOC6">
    <w:name w:val="toc 6"/>
    <w:basedOn w:val="Normal"/>
    <w:next w:val="Normal"/>
    <w:autoRedefine/>
    <w:uiPriority w:val="39"/>
    <w:semiHidden/>
    <w:unhideWhenUsed/>
    <w:rsid w:val="00255C6D"/>
    <w:pPr>
      <w:spacing w:after="100" w:line="276" w:lineRule="auto"/>
      <w:ind w:left="1050"/>
    </w:pPr>
    <w:rPr>
      <w:rFonts w:ascii="Arial" w:eastAsia="Calibri" w:hAnsi="Arial" w:cs="Arial"/>
      <w:sz w:val="21"/>
      <w:lang w:eastAsia="en-US"/>
    </w:rPr>
  </w:style>
  <w:style w:type="paragraph" w:styleId="TOC7">
    <w:name w:val="toc 7"/>
    <w:basedOn w:val="Normal"/>
    <w:next w:val="Normal"/>
    <w:autoRedefine/>
    <w:uiPriority w:val="39"/>
    <w:semiHidden/>
    <w:unhideWhenUsed/>
    <w:rsid w:val="00255C6D"/>
    <w:pPr>
      <w:spacing w:after="100" w:line="276" w:lineRule="auto"/>
      <w:ind w:left="1260"/>
    </w:pPr>
    <w:rPr>
      <w:rFonts w:ascii="Arial" w:eastAsia="Calibri" w:hAnsi="Arial" w:cs="Arial"/>
      <w:sz w:val="21"/>
      <w:lang w:eastAsia="en-US"/>
    </w:rPr>
  </w:style>
  <w:style w:type="paragraph" w:styleId="TOC8">
    <w:name w:val="toc 8"/>
    <w:basedOn w:val="Normal"/>
    <w:next w:val="Normal"/>
    <w:autoRedefine/>
    <w:uiPriority w:val="39"/>
    <w:semiHidden/>
    <w:unhideWhenUsed/>
    <w:rsid w:val="00255C6D"/>
    <w:pPr>
      <w:spacing w:after="100" w:line="276" w:lineRule="auto"/>
      <w:ind w:left="1470"/>
    </w:pPr>
    <w:rPr>
      <w:rFonts w:ascii="Arial" w:eastAsia="Calibri" w:hAnsi="Arial" w:cs="Arial"/>
      <w:sz w:val="21"/>
      <w:lang w:eastAsia="en-US"/>
    </w:rPr>
  </w:style>
  <w:style w:type="paragraph" w:styleId="TOC9">
    <w:name w:val="toc 9"/>
    <w:basedOn w:val="Normal"/>
    <w:next w:val="Normal"/>
    <w:autoRedefine/>
    <w:uiPriority w:val="39"/>
    <w:semiHidden/>
    <w:unhideWhenUsed/>
    <w:rsid w:val="00255C6D"/>
    <w:pPr>
      <w:spacing w:after="100" w:line="276" w:lineRule="auto"/>
      <w:ind w:left="1680"/>
    </w:pPr>
    <w:rPr>
      <w:rFonts w:ascii="Arial" w:eastAsia="Calibri" w:hAnsi="Arial" w:cs="Arial"/>
      <w:sz w:val="21"/>
      <w:lang w:eastAsia="en-US"/>
    </w:rPr>
  </w:style>
  <w:style w:type="paragraph" w:customStyle="1" w:styleId="Nodocx">
    <w:name w:val="Nodocx"/>
    <w:basedOn w:val="Normal"/>
    <w:next w:val="BodyText"/>
    <w:uiPriority w:val="99"/>
    <w:qFormat/>
    <w:rsid w:val="00255C6D"/>
    <w:pPr>
      <w:spacing w:after="200" w:line="276" w:lineRule="auto"/>
    </w:pPr>
    <w:rPr>
      <w:rFonts w:ascii="Arial" w:eastAsia="Calibri" w:hAnsi="Arial" w:cs="Arial"/>
      <w:sz w:val="21"/>
      <w:lang w:eastAsia="en-US"/>
    </w:rPr>
  </w:style>
  <w:style w:type="paragraph" w:styleId="NormalWeb">
    <w:name w:val="Normal (Web)"/>
    <w:basedOn w:val="Normal"/>
    <w:uiPriority w:val="99"/>
    <w:unhideWhenUsed/>
    <w:rsid w:val="00255C6D"/>
    <w:pPr>
      <w:spacing w:before="100" w:beforeAutospacing="1" w:after="100" w:afterAutospacing="1"/>
    </w:pPr>
    <w:rPr>
      <w:rFonts w:ascii="Times New Roman" w:eastAsia="Calibri" w:hAnsi="Times New Roman"/>
      <w:sz w:val="24"/>
      <w:szCs w:val="24"/>
      <w:lang w:val="en-US" w:eastAsia="en-US"/>
    </w:rPr>
  </w:style>
  <w:style w:type="paragraph" w:styleId="BodyText2">
    <w:name w:val="Body Text 2"/>
    <w:basedOn w:val="Normal"/>
    <w:link w:val="BodyText2Char"/>
    <w:uiPriority w:val="99"/>
    <w:semiHidden/>
    <w:unhideWhenUsed/>
    <w:rsid w:val="00255C6D"/>
    <w:pPr>
      <w:spacing w:after="240" w:line="360" w:lineRule="auto"/>
      <w:ind w:left="720"/>
      <w:jc w:val="both"/>
    </w:pPr>
    <w:rPr>
      <w:rFonts w:ascii="Arial" w:eastAsia="Calibri" w:hAnsi="Arial" w:cs="Arial"/>
      <w:sz w:val="21"/>
      <w:szCs w:val="21"/>
    </w:rPr>
  </w:style>
  <w:style w:type="character" w:customStyle="1" w:styleId="BodyText2Char">
    <w:name w:val="Body Text 2 Char"/>
    <w:basedOn w:val="DefaultParagraphFont"/>
    <w:link w:val="BodyText2"/>
    <w:uiPriority w:val="99"/>
    <w:semiHidden/>
    <w:rsid w:val="00255C6D"/>
    <w:rPr>
      <w:rFonts w:ascii="Arial" w:eastAsia="Calibri" w:hAnsi="Arial" w:cs="Arial"/>
      <w:sz w:val="21"/>
      <w:szCs w:val="21"/>
      <w:lang w:eastAsia="en-GB"/>
    </w:rPr>
  </w:style>
  <w:style w:type="paragraph" w:customStyle="1" w:styleId="CM18">
    <w:name w:val="CM18"/>
    <w:basedOn w:val="Normal"/>
    <w:next w:val="Normal"/>
    <w:uiPriority w:val="99"/>
    <w:rsid w:val="00255C6D"/>
    <w:pPr>
      <w:autoSpaceDE w:val="0"/>
      <w:autoSpaceDN w:val="0"/>
      <w:adjustRightInd w:val="0"/>
    </w:pPr>
    <w:rPr>
      <w:rFonts w:ascii="FDDFD B+ Helvetica Neue" w:eastAsia="Calibri" w:hAnsi="FDDFD B+ Helvetica Neue"/>
      <w:sz w:val="24"/>
      <w:szCs w:val="24"/>
    </w:rPr>
  </w:style>
  <w:style w:type="paragraph" w:customStyle="1" w:styleId="CM16">
    <w:name w:val="CM16"/>
    <w:basedOn w:val="Normal"/>
    <w:next w:val="Normal"/>
    <w:uiPriority w:val="99"/>
    <w:rsid w:val="00255C6D"/>
    <w:pPr>
      <w:autoSpaceDE w:val="0"/>
      <w:autoSpaceDN w:val="0"/>
      <w:adjustRightInd w:val="0"/>
    </w:pPr>
    <w:rPr>
      <w:rFonts w:ascii="FDDFD B+ Helvetica Neue" w:eastAsia="Calibri" w:hAnsi="FDDFD B+ Helvetica Neue"/>
      <w:sz w:val="24"/>
      <w:szCs w:val="24"/>
    </w:rPr>
  </w:style>
  <w:style w:type="paragraph" w:customStyle="1" w:styleId="IndentNormal">
    <w:name w:val="Indent Normal"/>
    <w:basedOn w:val="Normal"/>
    <w:uiPriority w:val="99"/>
    <w:qFormat/>
    <w:rsid w:val="00255C6D"/>
    <w:pPr>
      <w:tabs>
        <w:tab w:val="left" w:pos="851"/>
      </w:tabs>
      <w:suppressAutoHyphens/>
      <w:spacing w:before="120" w:after="240"/>
      <w:ind w:left="851"/>
      <w:jc w:val="both"/>
    </w:pPr>
    <w:rPr>
      <w:rFonts w:ascii="Arial" w:eastAsia="Times New Roman" w:hAnsi="Arial" w:cs="Tahoma"/>
      <w:sz w:val="21"/>
      <w:szCs w:val="20"/>
      <w:lang w:eastAsia="en-US"/>
    </w:rPr>
  </w:style>
  <w:style w:type="numbering" w:customStyle="1" w:styleId="Style1">
    <w:name w:val="Style1"/>
    <w:uiPriority w:val="99"/>
    <w:rsid w:val="00255C6D"/>
    <w:pPr>
      <w:numPr>
        <w:numId w:val="39"/>
      </w:numPr>
    </w:pPr>
  </w:style>
  <w:style w:type="numbering" w:customStyle="1" w:styleId="Style2">
    <w:name w:val="Style2"/>
    <w:uiPriority w:val="99"/>
    <w:rsid w:val="00255C6D"/>
    <w:pPr>
      <w:numPr>
        <w:numId w:val="40"/>
      </w:numPr>
    </w:pPr>
  </w:style>
  <w:style w:type="numbering" w:customStyle="1" w:styleId="Style3">
    <w:name w:val="Style3"/>
    <w:uiPriority w:val="99"/>
    <w:rsid w:val="00255C6D"/>
    <w:pPr>
      <w:numPr>
        <w:numId w:val="41"/>
      </w:numPr>
    </w:pPr>
  </w:style>
  <w:style w:type="numbering" w:customStyle="1" w:styleId="Style4">
    <w:name w:val="Style4"/>
    <w:uiPriority w:val="99"/>
    <w:rsid w:val="00255C6D"/>
    <w:pPr>
      <w:numPr>
        <w:numId w:val="42"/>
      </w:numPr>
    </w:pPr>
  </w:style>
  <w:style w:type="numbering" w:customStyle="1" w:styleId="Style5">
    <w:name w:val="Style5"/>
    <w:uiPriority w:val="99"/>
    <w:rsid w:val="00255C6D"/>
    <w:pPr>
      <w:numPr>
        <w:numId w:val="43"/>
      </w:numPr>
    </w:pPr>
  </w:style>
  <w:style w:type="numbering" w:customStyle="1" w:styleId="Style6">
    <w:name w:val="Style6"/>
    <w:uiPriority w:val="99"/>
    <w:rsid w:val="00255C6D"/>
    <w:pPr>
      <w:numPr>
        <w:numId w:val="44"/>
      </w:numPr>
    </w:pPr>
  </w:style>
  <w:style w:type="numbering" w:customStyle="1" w:styleId="Style7">
    <w:name w:val="Style7"/>
    <w:uiPriority w:val="99"/>
    <w:rsid w:val="00255C6D"/>
    <w:pPr>
      <w:numPr>
        <w:numId w:val="45"/>
      </w:numPr>
    </w:pPr>
  </w:style>
  <w:style w:type="numbering" w:customStyle="1" w:styleId="Style8">
    <w:name w:val="Style8"/>
    <w:uiPriority w:val="99"/>
    <w:rsid w:val="00255C6D"/>
    <w:pPr>
      <w:numPr>
        <w:numId w:val="46"/>
      </w:numPr>
    </w:pPr>
  </w:style>
  <w:style w:type="numbering" w:customStyle="1" w:styleId="Style9">
    <w:name w:val="Style9"/>
    <w:uiPriority w:val="99"/>
    <w:rsid w:val="00255C6D"/>
    <w:pPr>
      <w:numPr>
        <w:numId w:val="47"/>
      </w:numPr>
    </w:pPr>
  </w:style>
  <w:style w:type="paragraph" w:customStyle="1" w:styleId="Bodyclause">
    <w:name w:val="Body  clause"/>
    <w:basedOn w:val="Normal"/>
    <w:uiPriority w:val="99"/>
    <w:rsid w:val="00255C6D"/>
    <w:pPr>
      <w:spacing w:before="120" w:after="120" w:line="300" w:lineRule="atLeast"/>
      <w:ind w:left="720"/>
      <w:jc w:val="both"/>
    </w:pPr>
    <w:rPr>
      <w:rFonts w:ascii="Times New Roman" w:hAnsi="Times New Roman"/>
    </w:rPr>
  </w:style>
  <w:style w:type="paragraph" w:customStyle="1" w:styleId="Bodysubclause">
    <w:name w:val="Body  sub clause"/>
    <w:basedOn w:val="Normal"/>
    <w:uiPriority w:val="99"/>
    <w:rsid w:val="00255C6D"/>
    <w:pPr>
      <w:spacing w:before="240" w:after="120" w:line="300" w:lineRule="atLeast"/>
      <w:ind w:left="720"/>
      <w:jc w:val="both"/>
    </w:pPr>
    <w:rPr>
      <w:rFonts w:ascii="Times New Roman" w:hAnsi="Times New Roman"/>
    </w:rPr>
  </w:style>
  <w:style w:type="character" w:customStyle="1" w:styleId="Defterm">
    <w:name w:val="Defterm"/>
    <w:basedOn w:val="DefaultParagraphFont"/>
    <w:rsid w:val="00255C6D"/>
    <w:rPr>
      <w:b/>
      <w:bCs/>
      <w:color w:val="000000"/>
    </w:rPr>
  </w:style>
  <w:style w:type="paragraph" w:customStyle="1" w:styleId="Normalarial">
    <w:name w:val="Normal+arial"/>
    <w:aliases w:val="justified"/>
    <w:basedOn w:val="Normal"/>
    <w:uiPriority w:val="99"/>
    <w:rsid w:val="00255C6D"/>
    <w:pPr>
      <w:spacing w:line="360" w:lineRule="auto"/>
      <w:jc w:val="both"/>
    </w:pPr>
    <w:rPr>
      <w:rFonts w:ascii="Arial" w:hAnsi="Arial" w:cs="Arial"/>
      <w:sz w:val="20"/>
      <w:szCs w:val="20"/>
    </w:rPr>
  </w:style>
  <w:style w:type="paragraph" w:customStyle="1" w:styleId="a">
    <w:name w:val="(a)"/>
    <w:basedOn w:val="ListParagraph"/>
    <w:link w:val="aChar"/>
    <w:rsid w:val="00255C6D"/>
    <w:pPr>
      <w:numPr>
        <w:numId w:val="48"/>
      </w:numPr>
      <w:jc w:val="both"/>
    </w:pPr>
  </w:style>
  <w:style w:type="character" w:customStyle="1" w:styleId="11Char">
    <w:name w:val="1.1 Char"/>
    <w:basedOn w:val="ListParagraphChar"/>
    <w:link w:val="11"/>
    <w:rsid w:val="00255C6D"/>
    <w:rPr>
      <w:rFonts w:ascii="Arial" w:eastAsia="Calibri" w:hAnsi="Arial" w:cs="Arial"/>
      <w:sz w:val="21"/>
      <w:lang w:eastAsia="en-GB"/>
    </w:rPr>
  </w:style>
  <w:style w:type="character" w:customStyle="1" w:styleId="aChar">
    <w:name w:val="(a) Char"/>
    <w:basedOn w:val="ListParagraphChar"/>
    <w:link w:val="a"/>
    <w:rsid w:val="00255C6D"/>
    <w:rPr>
      <w:rFonts w:ascii="Calibri" w:hAnsi="Calibri" w:cs="Times New Roman"/>
      <w:lang w:eastAsia="en-GB"/>
    </w:rPr>
  </w:style>
  <w:style w:type="paragraph" w:customStyle="1" w:styleId="aa">
    <w:name w:val="(aa)"/>
    <w:basedOn w:val="a"/>
    <w:link w:val="aaChar"/>
    <w:rsid w:val="00255C6D"/>
    <w:pPr>
      <w:tabs>
        <w:tab w:val="num" w:pos="360"/>
      </w:tabs>
    </w:pPr>
  </w:style>
  <w:style w:type="character" w:customStyle="1" w:styleId="111Char">
    <w:name w:val="1.1.1 Char"/>
    <w:basedOn w:val="ListParagraphChar"/>
    <w:link w:val="111"/>
    <w:rsid w:val="00255C6D"/>
    <w:rPr>
      <w:rFonts w:ascii="Arial" w:eastAsia="Calibri" w:hAnsi="Arial" w:cs="Arial"/>
      <w:sz w:val="21"/>
      <w:lang w:eastAsia="en-GB"/>
    </w:rPr>
  </w:style>
  <w:style w:type="paragraph" w:customStyle="1" w:styleId="a0">
    <w:name w:val="a."/>
    <w:basedOn w:val="ListParagraph"/>
    <w:link w:val="aChar0"/>
    <w:rsid w:val="00255C6D"/>
    <w:pPr>
      <w:ind w:left="0"/>
      <w:jc w:val="both"/>
    </w:pPr>
    <w:rPr>
      <w:rFonts w:ascii="Arial" w:eastAsia="Calibri" w:hAnsi="Arial" w:cs="Arial"/>
      <w:sz w:val="21"/>
    </w:rPr>
  </w:style>
  <w:style w:type="character" w:customStyle="1" w:styleId="aaChar">
    <w:name w:val="(aa) Char"/>
    <w:basedOn w:val="aChar"/>
    <w:link w:val="aa"/>
    <w:rsid w:val="00255C6D"/>
    <w:rPr>
      <w:rFonts w:ascii="Calibri" w:hAnsi="Calibri" w:cs="Times New Roman"/>
      <w:lang w:eastAsia="en-GB"/>
    </w:rPr>
  </w:style>
  <w:style w:type="character" w:customStyle="1" w:styleId="aChar0">
    <w:name w:val="a. Char"/>
    <w:basedOn w:val="ListParagraphChar"/>
    <w:link w:val="a0"/>
    <w:rsid w:val="00255C6D"/>
    <w:rPr>
      <w:rFonts w:ascii="Arial" w:eastAsia="Calibri" w:hAnsi="Arial" w:cs="Arial"/>
      <w:sz w:val="21"/>
      <w:lang w:eastAsia="en-GB"/>
    </w:rPr>
  </w:style>
  <w:style w:type="character" w:customStyle="1" w:styleId="1111Char">
    <w:name w:val="1.1.1.1 Char"/>
    <w:basedOn w:val="ListParagraphChar"/>
    <w:link w:val="1111"/>
    <w:rsid w:val="00255C6D"/>
    <w:rPr>
      <w:rFonts w:ascii="Arial" w:eastAsia="Calibri" w:hAnsi="Arial" w:cs="Arial"/>
      <w:sz w:val="21"/>
      <w:lang w:eastAsia="en-GB"/>
    </w:rPr>
  </w:style>
  <w:style w:type="paragraph" w:styleId="DocumentMap">
    <w:name w:val="Document Map"/>
    <w:basedOn w:val="Normal"/>
    <w:link w:val="DocumentMapChar"/>
    <w:uiPriority w:val="99"/>
    <w:semiHidden/>
    <w:unhideWhenUsed/>
    <w:rsid w:val="00255C6D"/>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255C6D"/>
    <w:rPr>
      <w:rFonts w:ascii="Tahoma" w:eastAsia="Calibri" w:hAnsi="Tahoma" w:cs="Tahoma"/>
      <w:sz w:val="16"/>
      <w:szCs w:val="16"/>
    </w:rPr>
  </w:style>
  <w:style w:type="paragraph" w:customStyle="1" w:styleId="SECTION">
    <w:name w:val="SECTION"/>
    <w:basedOn w:val="TOC1"/>
    <w:link w:val="SECTIONChar"/>
    <w:qFormat/>
    <w:rsid w:val="00255C6D"/>
    <w:pPr>
      <w:jc w:val="center"/>
    </w:pPr>
    <w:rPr>
      <w:b/>
      <w:lang w:eastAsia="en-GB"/>
    </w:rPr>
  </w:style>
  <w:style w:type="paragraph" w:styleId="TOCHeading">
    <w:name w:val="TOC Heading"/>
    <w:basedOn w:val="Heading1"/>
    <w:next w:val="Normal"/>
    <w:uiPriority w:val="39"/>
    <w:unhideWhenUsed/>
    <w:qFormat/>
    <w:rsid w:val="00255C6D"/>
    <w:pPr>
      <w:keepNext/>
      <w:keepLines/>
      <w:tabs>
        <w:tab w:val="clear" w:pos="0"/>
      </w:tabs>
      <w:spacing w:before="480" w:after="0"/>
      <w:ind w:left="0" w:firstLine="0"/>
      <w:outlineLvl w:val="9"/>
    </w:pPr>
    <w:rPr>
      <w:rFonts w:asciiTheme="majorHAnsi" w:eastAsiaTheme="majorEastAsia" w:hAnsiTheme="majorHAnsi" w:cstheme="majorBidi"/>
      <w:bCs/>
      <w:color w:val="2E74B5" w:themeColor="accent1" w:themeShade="BF"/>
      <w:sz w:val="28"/>
      <w:szCs w:val="28"/>
      <w:lang w:val="en-US"/>
    </w:rPr>
  </w:style>
  <w:style w:type="character" w:customStyle="1" w:styleId="SECTIONChar">
    <w:name w:val="SECTION Char"/>
    <w:basedOn w:val="HeaderChar"/>
    <w:link w:val="SECTION"/>
    <w:rsid w:val="00255C6D"/>
    <w:rPr>
      <w:rFonts w:ascii="Arial" w:eastAsia="Calibri" w:hAnsi="Arial" w:cs="Arial"/>
      <w:b/>
      <w:sz w:val="21"/>
      <w:lang w:eastAsia="en-GB"/>
    </w:rPr>
  </w:style>
  <w:style w:type="paragraph" w:styleId="NoSpacing">
    <w:name w:val="No Spacing"/>
    <w:link w:val="NoSpacingChar"/>
    <w:uiPriority w:val="1"/>
    <w:qFormat/>
    <w:rsid w:val="00255C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5C6D"/>
    <w:rPr>
      <w:rFonts w:eastAsiaTheme="minorEastAsia"/>
      <w:lang w:val="en-US"/>
    </w:rPr>
  </w:style>
  <w:style w:type="paragraph" w:customStyle="1" w:styleId="Style10">
    <w:name w:val="Style10"/>
    <w:basedOn w:val="a0"/>
    <w:link w:val="Style10Char"/>
    <w:qFormat/>
    <w:rsid w:val="00255C6D"/>
  </w:style>
  <w:style w:type="character" w:customStyle="1" w:styleId="Style10Char">
    <w:name w:val="Style10 Char"/>
    <w:basedOn w:val="aChar0"/>
    <w:link w:val="Style10"/>
    <w:rsid w:val="00255C6D"/>
    <w:rPr>
      <w:rFonts w:ascii="Arial" w:eastAsia="Calibri" w:hAnsi="Arial" w:cs="Arial"/>
      <w:sz w:val="21"/>
      <w:lang w:eastAsia="en-GB"/>
    </w:rPr>
  </w:style>
  <w:style w:type="character" w:styleId="Strong">
    <w:name w:val="Strong"/>
    <w:basedOn w:val="DefaultParagraphFont"/>
    <w:uiPriority w:val="22"/>
    <w:qFormat/>
    <w:rsid w:val="00255C6D"/>
    <w:rPr>
      <w:b/>
      <w:bCs/>
    </w:rPr>
  </w:style>
  <w:style w:type="character" w:styleId="Emphasis">
    <w:name w:val="Emphasis"/>
    <w:basedOn w:val="DefaultParagraphFont"/>
    <w:uiPriority w:val="20"/>
    <w:qFormat/>
    <w:rsid w:val="00255C6D"/>
    <w:rPr>
      <w:i/>
      <w:iCs/>
    </w:rPr>
  </w:style>
  <w:style w:type="character" w:styleId="FollowedHyperlink">
    <w:name w:val="FollowedHyperlink"/>
    <w:basedOn w:val="DefaultParagraphFont"/>
    <w:uiPriority w:val="99"/>
    <w:semiHidden/>
    <w:unhideWhenUsed/>
    <w:rsid w:val="00255C6D"/>
    <w:rPr>
      <w:color w:val="954F72" w:themeColor="followedHyperlink"/>
      <w:u w:val="single"/>
    </w:rPr>
  </w:style>
  <w:style w:type="paragraph" w:customStyle="1" w:styleId="xmsonormal">
    <w:name w:val="x_msonormal"/>
    <w:basedOn w:val="Normal"/>
    <w:uiPriority w:val="99"/>
    <w:rsid w:val="00255C6D"/>
    <w:pPr>
      <w:spacing w:before="100" w:beforeAutospacing="1" w:after="100" w:afterAutospacing="1"/>
    </w:pPr>
    <w:rPr>
      <w:rFonts w:ascii="Times New Roman" w:hAnsi="Times New Roman"/>
      <w:sz w:val="24"/>
      <w:szCs w:val="24"/>
    </w:rPr>
  </w:style>
  <w:style w:type="paragraph" w:customStyle="1" w:styleId="Heading31">
    <w:name w:val="Heading 31"/>
    <w:basedOn w:val="Normal"/>
    <w:next w:val="Normal"/>
    <w:uiPriority w:val="9"/>
    <w:semiHidden/>
    <w:unhideWhenUsed/>
    <w:qFormat/>
    <w:rsid w:val="00255C6D"/>
    <w:pPr>
      <w:keepNext/>
      <w:keepLines/>
      <w:spacing w:before="200"/>
      <w:outlineLvl w:val="2"/>
    </w:pPr>
    <w:rPr>
      <w:rFonts w:ascii="Cambria" w:eastAsia="Times New Roman" w:hAnsi="Cambria"/>
      <w:b/>
      <w:bCs/>
      <w:color w:val="4F81BD"/>
    </w:rPr>
  </w:style>
  <w:style w:type="numbering" w:customStyle="1" w:styleId="NoList1">
    <w:name w:val="No List1"/>
    <w:next w:val="NoList"/>
    <w:uiPriority w:val="99"/>
    <w:semiHidden/>
    <w:unhideWhenUsed/>
    <w:rsid w:val="00255C6D"/>
  </w:style>
  <w:style w:type="character" w:customStyle="1" w:styleId="FollowedHyperlink1">
    <w:name w:val="FollowedHyperlink1"/>
    <w:basedOn w:val="DefaultParagraphFont"/>
    <w:uiPriority w:val="99"/>
    <w:semiHidden/>
    <w:unhideWhenUsed/>
    <w:rsid w:val="00255C6D"/>
    <w:rPr>
      <w:color w:val="800080"/>
      <w:u w:val="single"/>
    </w:rPr>
  </w:style>
  <w:style w:type="paragraph" w:customStyle="1" w:styleId="ListParagraph1">
    <w:name w:val="List Paragraph1"/>
    <w:basedOn w:val="Normal"/>
    <w:next w:val="ListParagraph"/>
    <w:uiPriority w:val="34"/>
    <w:qFormat/>
    <w:rsid w:val="00255C6D"/>
    <w:pPr>
      <w:ind w:left="720"/>
      <w:contextualSpacing/>
    </w:pPr>
  </w:style>
  <w:style w:type="paragraph" w:customStyle="1" w:styleId="TOCHeading1">
    <w:name w:val="TOC Heading1"/>
    <w:basedOn w:val="Heading1"/>
    <w:next w:val="Normal"/>
    <w:uiPriority w:val="39"/>
    <w:semiHidden/>
    <w:unhideWhenUsed/>
    <w:qFormat/>
    <w:rsid w:val="00255C6D"/>
    <w:pPr>
      <w:keepNext/>
      <w:keepLines/>
      <w:tabs>
        <w:tab w:val="clear" w:pos="0"/>
      </w:tabs>
      <w:spacing w:before="480" w:after="0"/>
      <w:ind w:left="0" w:firstLine="0"/>
      <w:outlineLvl w:val="9"/>
    </w:pPr>
    <w:rPr>
      <w:rFonts w:ascii="Cambria" w:eastAsia="Times New Roman" w:hAnsi="Cambria" w:cs="Times New Roman"/>
      <w:bCs/>
      <w:color w:val="365F91"/>
      <w:sz w:val="28"/>
      <w:szCs w:val="28"/>
      <w:lang w:val="en-US"/>
    </w:rPr>
  </w:style>
  <w:style w:type="character" w:customStyle="1" w:styleId="Heading3Char1">
    <w:name w:val="Heading 3 Char1"/>
    <w:basedOn w:val="DefaultParagraphFont"/>
    <w:uiPriority w:val="9"/>
    <w:semiHidden/>
    <w:rsid w:val="00255C6D"/>
    <w:rPr>
      <w:rFonts w:asciiTheme="majorHAnsi" w:eastAsiaTheme="majorEastAsia" w:hAnsiTheme="majorHAnsi" w:cstheme="majorBidi"/>
      <w:b/>
      <w:bCs/>
      <w:color w:val="5B9BD5" w:themeColor="accent1"/>
    </w:rPr>
  </w:style>
  <w:style w:type="character" w:styleId="UnresolvedMention">
    <w:name w:val="Unresolved Mention"/>
    <w:basedOn w:val="DefaultParagraphFont"/>
    <w:uiPriority w:val="99"/>
    <w:semiHidden/>
    <w:unhideWhenUsed/>
    <w:rsid w:val="00C3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inspection-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school-inspection-handbook" TargetMode="Externa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C50F-C403-4728-AB25-36884F5A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5335</Words>
  <Characters>30411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Thinn</dc:creator>
  <cp:lastModifiedBy>Robert Bullett @ GROW Education / LDBS</cp:lastModifiedBy>
  <cp:revision>2</cp:revision>
  <cp:lastPrinted>2021-01-05T08:25:00Z</cp:lastPrinted>
  <dcterms:created xsi:type="dcterms:W3CDTF">2021-01-05T12:13:00Z</dcterms:created>
  <dcterms:modified xsi:type="dcterms:W3CDTF">2021-01-05T12:13:00Z</dcterms:modified>
</cp:coreProperties>
</file>