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34726" w:rsidRDefault="006453AC" w:rsidP="00C34726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3590290</wp:posOffset>
                </wp:positionV>
                <wp:extent cx="3456940" cy="4819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6940" cy="4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3F6" w:rsidRPr="00DC0D6D" w:rsidRDefault="00B373F6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3pt;margin-top:282.7pt;width:272.2pt;height:3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" fillcolor="white [3201]" strokeweight=".5pt">
                <v:path arrowok="t"/>
                <v:textbox>
                  <w:txbxContent>
                    <w:p w:rsidR="00B373F6" w:rsidRPr="00DC0D6D" w:rsidRDefault="00B373F6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215900</wp:posOffset>
                </wp:positionV>
                <wp:extent cx="2767965" cy="28848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7965" cy="288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3F6" w:rsidRPr="00B7682F" w:rsidRDefault="00B373F6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80"/>
                                <w:szCs w:val="80"/>
                              </w:rPr>
                            </w:pPr>
                            <w:r w:rsidRPr="00B7682F">
                              <w:rPr>
                                <w:rFonts w:ascii="Century Gothic" w:hAnsi="Century Gothic"/>
                                <w:b/>
                                <w:color w:val="C00000"/>
                                <w:sz w:val="80"/>
                                <w:szCs w:val="80"/>
                              </w:rPr>
                              <w:t xml:space="preserve">Keep </w:t>
                            </w:r>
                          </w:p>
                          <w:p w:rsidR="00B373F6" w:rsidRPr="00B7682F" w:rsidRDefault="00B373F6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80"/>
                                <w:szCs w:val="80"/>
                              </w:rPr>
                            </w:pPr>
                            <w:r w:rsidRPr="00B7682F">
                              <w:rPr>
                                <w:rFonts w:ascii="Century Gothic" w:hAnsi="Century Gothic"/>
                                <w:b/>
                                <w:color w:val="C00000"/>
                                <w:sz w:val="80"/>
                                <w:szCs w:val="80"/>
                              </w:rPr>
                              <w:t xml:space="preserve">Children </w:t>
                            </w:r>
                          </w:p>
                          <w:p w:rsidR="00B373F6" w:rsidRPr="00B7682F" w:rsidRDefault="00B373F6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80"/>
                                <w:szCs w:val="80"/>
                              </w:rPr>
                            </w:pPr>
                            <w:r w:rsidRPr="00B7682F">
                              <w:rPr>
                                <w:rFonts w:ascii="Century Gothic" w:hAnsi="Century Gothic"/>
                                <w:b/>
                                <w:color w:val="C00000"/>
                                <w:sz w:val="80"/>
                                <w:szCs w:val="80"/>
                              </w:rPr>
                              <w:t>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00.15pt;margin-top:17pt;width:217.95pt;height:2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" fillcolor="white [3201]" strokeweight=".5pt">
                <v:path arrowok="t"/>
                <v:textbox>
                  <w:txbxContent>
                    <w:p w:rsidR="00B373F6" w:rsidRPr="00B7682F" w:rsidRDefault="00B373F6">
                      <w:pPr>
                        <w:rPr>
                          <w:rFonts w:ascii="Century Gothic" w:hAnsi="Century Gothic"/>
                          <w:b/>
                          <w:color w:val="C00000"/>
                          <w:sz w:val="80"/>
                          <w:szCs w:val="80"/>
                        </w:rPr>
                      </w:pPr>
                      <w:r w:rsidRPr="00B7682F">
                        <w:rPr>
                          <w:rFonts w:ascii="Century Gothic" w:hAnsi="Century Gothic"/>
                          <w:b/>
                          <w:color w:val="C00000"/>
                          <w:sz w:val="80"/>
                          <w:szCs w:val="80"/>
                        </w:rPr>
                        <w:t xml:space="preserve">Keep </w:t>
                      </w:r>
                    </w:p>
                    <w:p w:rsidR="00B373F6" w:rsidRPr="00B7682F" w:rsidRDefault="00B373F6">
                      <w:pPr>
                        <w:rPr>
                          <w:rFonts w:ascii="Century Gothic" w:hAnsi="Century Gothic"/>
                          <w:b/>
                          <w:color w:val="C00000"/>
                          <w:sz w:val="80"/>
                          <w:szCs w:val="80"/>
                        </w:rPr>
                      </w:pPr>
                      <w:r w:rsidRPr="00B7682F">
                        <w:rPr>
                          <w:rFonts w:ascii="Century Gothic" w:hAnsi="Century Gothic"/>
                          <w:b/>
                          <w:color w:val="C00000"/>
                          <w:sz w:val="80"/>
                          <w:szCs w:val="80"/>
                        </w:rPr>
                        <w:t xml:space="preserve">Children </w:t>
                      </w:r>
                    </w:p>
                    <w:p w:rsidR="00B373F6" w:rsidRPr="00B7682F" w:rsidRDefault="00B373F6">
                      <w:pPr>
                        <w:rPr>
                          <w:rFonts w:ascii="Century Gothic" w:hAnsi="Century Gothic"/>
                          <w:b/>
                          <w:color w:val="C00000"/>
                          <w:sz w:val="80"/>
                          <w:szCs w:val="80"/>
                        </w:rPr>
                      </w:pPr>
                      <w:r w:rsidRPr="00B7682F">
                        <w:rPr>
                          <w:rFonts w:ascii="Century Gothic" w:hAnsi="Century Gothic"/>
                          <w:b/>
                          <w:color w:val="C00000"/>
                          <w:sz w:val="80"/>
                          <w:szCs w:val="80"/>
                        </w:rPr>
                        <w:t>Safe</w:t>
                      </w:r>
                    </w:p>
                  </w:txbxContent>
                </v:textbox>
              </v:shape>
            </w:pict>
          </mc:Fallback>
        </mc:AlternateContent>
      </w:r>
      <w:r w:rsidR="002E6A59">
        <w:t xml:space="preserve"> </w:t>
      </w:r>
      <w:r w:rsidR="00B373F6">
        <w:rPr>
          <w:noProof/>
          <w:lang w:eastAsia="en-GB"/>
        </w:rPr>
        <w:drawing>
          <wp:inline distT="0" distB="0" distL="0" distR="0">
            <wp:extent cx="6412130" cy="3912607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J7JPKF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17944" cy="391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8FA" w:rsidRDefault="000338FA" w:rsidP="009F7A30">
      <w:pPr>
        <w:tabs>
          <w:tab w:val="left" w:pos="1767"/>
        </w:tabs>
        <w:rPr>
          <w:rFonts w:ascii="Century Gothic" w:hAnsi="Century Gothic"/>
          <w:b/>
          <w:sz w:val="20"/>
          <w:szCs w:val="20"/>
        </w:rPr>
      </w:pPr>
    </w:p>
    <w:p w:rsidR="000C458D" w:rsidRPr="009F7A30" w:rsidRDefault="004D0D07" w:rsidP="009F7A30">
      <w:pPr>
        <w:tabs>
          <w:tab w:val="left" w:pos="1767"/>
        </w:tabs>
        <w:rPr>
          <w:rFonts w:ascii="Century Gothic" w:hAnsi="Century Gothic"/>
        </w:rPr>
      </w:pPr>
      <w:r w:rsidRPr="007F5E6F">
        <w:rPr>
          <w:rFonts w:ascii="Century Gothic" w:hAnsi="Century Gothic"/>
          <w:b/>
          <w:sz w:val="20"/>
          <w:szCs w:val="20"/>
        </w:rPr>
        <w:t>AIM</w:t>
      </w:r>
    </w:p>
    <w:p w:rsidR="004D0D07" w:rsidRDefault="004D0D07" w:rsidP="004D0D07">
      <w:pPr>
        <w:rPr>
          <w:rFonts w:ascii="Century Gothic" w:hAnsi="Century Gothic"/>
          <w:sz w:val="20"/>
          <w:szCs w:val="20"/>
        </w:rPr>
      </w:pPr>
      <w:r w:rsidRPr="007F5E6F">
        <w:rPr>
          <w:rFonts w:ascii="Century Gothic" w:hAnsi="Century Gothic"/>
          <w:sz w:val="20"/>
          <w:szCs w:val="20"/>
        </w:rPr>
        <w:t xml:space="preserve">The aim of the </w:t>
      </w:r>
      <w:r w:rsidR="006453AC" w:rsidRPr="006453AC">
        <w:rPr>
          <w:rFonts w:ascii="Century Gothic" w:hAnsi="Century Gothic"/>
          <w:color w:val="FF0000"/>
          <w:sz w:val="20"/>
          <w:szCs w:val="20"/>
        </w:rPr>
        <w:t>X school</w:t>
      </w:r>
      <w:r w:rsidR="006453AC">
        <w:rPr>
          <w:rFonts w:ascii="Century Gothic" w:hAnsi="Century Gothic"/>
          <w:sz w:val="20"/>
          <w:szCs w:val="20"/>
        </w:rPr>
        <w:t xml:space="preserve"> </w:t>
      </w:r>
      <w:r w:rsidRPr="007F5E6F">
        <w:rPr>
          <w:rFonts w:ascii="Century Gothic" w:hAnsi="Century Gothic"/>
          <w:sz w:val="20"/>
          <w:szCs w:val="20"/>
        </w:rPr>
        <w:t xml:space="preserve"> is to safeguard and promote children’s welfare, safety, health and guidance by fostering an honest, open, caring and supportive climate. The children’s welfare is of paramount importance.</w:t>
      </w:r>
    </w:p>
    <w:p w:rsidR="00B7682F" w:rsidRDefault="00B7682F" w:rsidP="004D0D0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order to protect and support children there will be an emphasis on:</w:t>
      </w:r>
    </w:p>
    <w:p w:rsidR="00B7682F" w:rsidRDefault="00B7682F" w:rsidP="00B7682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Prevention through a positive and open atmosphere, teaching and pastoral support to students</w:t>
      </w:r>
    </w:p>
    <w:p w:rsidR="00B7682F" w:rsidRDefault="00B7682F" w:rsidP="00B7682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Protection through following agreed procedures, ensuring staff are appropriately recruited, trained and supported to respond appropriately and sensitively to Child Protection concerns</w:t>
      </w:r>
    </w:p>
    <w:p w:rsidR="00B7682F" w:rsidRPr="00B7682F" w:rsidRDefault="00B7682F" w:rsidP="00B7682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Support for children who may have been abused</w:t>
      </w:r>
    </w:p>
    <w:p w:rsidR="00D80EB5" w:rsidRPr="007F5E6F" w:rsidRDefault="00D80EB5" w:rsidP="00D80EB5">
      <w:pPr>
        <w:rPr>
          <w:rFonts w:ascii="Century Gothic" w:hAnsi="Century Gothic"/>
          <w:b/>
          <w:sz w:val="20"/>
          <w:szCs w:val="20"/>
        </w:rPr>
      </w:pPr>
      <w:r w:rsidRPr="007F5E6F">
        <w:rPr>
          <w:rFonts w:ascii="Century Gothic" w:hAnsi="Century Gothic"/>
          <w:b/>
          <w:sz w:val="20"/>
          <w:szCs w:val="20"/>
        </w:rPr>
        <w:t>WHAT TO DO</w:t>
      </w:r>
    </w:p>
    <w:p w:rsidR="006453AC" w:rsidRDefault="005E5B94" w:rsidP="00D80EB5">
      <w:pPr>
        <w:rPr>
          <w:rFonts w:ascii="Century Gothic" w:hAnsi="Century Gothic"/>
          <w:sz w:val="20"/>
          <w:szCs w:val="20"/>
        </w:rPr>
      </w:pPr>
      <w:r w:rsidRPr="007F5E6F">
        <w:rPr>
          <w:rFonts w:ascii="Century Gothic" w:hAnsi="Century Gothic"/>
          <w:sz w:val="20"/>
          <w:szCs w:val="20"/>
        </w:rPr>
        <w:t xml:space="preserve">If you have any concern about </w:t>
      </w:r>
      <w:r w:rsidR="009A3401" w:rsidRPr="007F5E6F">
        <w:rPr>
          <w:rFonts w:ascii="Century Gothic" w:hAnsi="Century Gothic"/>
          <w:sz w:val="20"/>
          <w:szCs w:val="20"/>
        </w:rPr>
        <w:t>the</w:t>
      </w:r>
      <w:r w:rsidRPr="007F5E6F">
        <w:rPr>
          <w:rFonts w:ascii="Century Gothic" w:hAnsi="Century Gothic"/>
          <w:sz w:val="20"/>
          <w:szCs w:val="20"/>
        </w:rPr>
        <w:t xml:space="preserve"> welfare of a child or person in school contact the </w:t>
      </w:r>
      <w:r w:rsidR="00756258">
        <w:rPr>
          <w:rFonts w:ascii="Century Gothic" w:hAnsi="Century Gothic"/>
          <w:sz w:val="20"/>
          <w:szCs w:val="20"/>
        </w:rPr>
        <w:t>D</w:t>
      </w:r>
      <w:r w:rsidRPr="007F5E6F">
        <w:rPr>
          <w:rFonts w:ascii="Century Gothic" w:hAnsi="Century Gothic"/>
          <w:sz w:val="20"/>
          <w:szCs w:val="20"/>
        </w:rPr>
        <w:t xml:space="preserve">esignated </w:t>
      </w:r>
      <w:r w:rsidR="00756258">
        <w:rPr>
          <w:rFonts w:ascii="Century Gothic" w:hAnsi="Century Gothic"/>
          <w:sz w:val="20"/>
          <w:szCs w:val="20"/>
        </w:rPr>
        <w:t>S</w:t>
      </w:r>
      <w:r w:rsidRPr="007F5E6F">
        <w:rPr>
          <w:rFonts w:ascii="Century Gothic" w:hAnsi="Century Gothic"/>
          <w:sz w:val="20"/>
          <w:szCs w:val="20"/>
        </w:rPr>
        <w:t xml:space="preserve">afeguarding </w:t>
      </w:r>
      <w:r w:rsidR="00756258">
        <w:rPr>
          <w:rFonts w:ascii="Century Gothic" w:hAnsi="Century Gothic"/>
          <w:sz w:val="20"/>
          <w:szCs w:val="20"/>
        </w:rPr>
        <w:t>L</w:t>
      </w:r>
      <w:r w:rsidRPr="007F5E6F">
        <w:rPr>
          <w:rFonts w:ascii="Century Gothic" w:hAnsi="Century Gothic"/>
          <w:sz w:val="20"/>
          <w:szCs w:val="20"/>
        </w:rPr>
        <w:t xml:space="preserve">eader </w:t>
      </w:r>
    </w:p>
    <w:p w:rsidR="00D80EB5" w:rsidRPr="007F5E6F" w:rsidRDefault="00D50E7C" w:rsidP="00D80EB5">
      <w:pPr>
        <w:rPr>
          <w:rFonts w:ascii="Century Gothic" w:hAnsi="Century Gothic"/>
          <w:sz w:val="20"/>
          <w:szCs w:val="20"/>
        </w:rPr>
      </w:pPr>
      <w:r w:rsidRPr="007F5E6F">
        <w:rPr>
          <w:rFonts w:ascii="Century Gothic" w:hAnsi="Century Gothic"/>
          <w:sz w:val="20"/>
          <w:szCs w:val="20"/>
        </w:rPr>
        <w:t>Visitors to the school will sign in, wear badges, and be accompanied at all times unless they have been screened using DBS procedures.</w:t>
      </w:r>
    </w:p>
    <w:p w:rsidR="006453AC" w:rsidRDefault="006453AC" w:rsidP="00D45BEB">
      <w:pPr>
        <w:rPr>
          <w:rFonts w:ascii="Century Gothic" w:hAnsi="Century Gothic"/>
          <w:b/>
          <w:sz w:val="20"/>
          <w:szCs w:val="20"/>
        </w:rPr>
      </w:pPr>
    </w:p>
    <w:p w:rsidR="00D50E7C" w:rsidRPr="007F5E6F" w:rsidRDefault="00D50E7C" w:rsidP="00D45BEB">
      <w:pPr>
        <w:rPr>
          <w:rFonts w:ascii="Century Gothic" w:hAnsi="Century Gothic"/>
          <w:b/>
          <w:sz w:val="20"/>
          <w:szCs w:val="20"/>
        </w:rPr>
      </w:pPr>
      <w:r w:rsidRPr="007F5E6F">
        <w:rPr>
          <w:rFonts w:ascii="Century Gothic" w:hAnsi="Century Gothic"/>
          <w:b/>
          <w:sz w:val="20"/>
          <w:szCs w:val="20"/>
        </w:rPr>
        <w:t>CYBER-BULLYING</w:t>
      </w:r>
    </w:p>
    <w:p w:rsidR="00D50E7C" w:rsidRPr="007F5E6F" w:rsidRDefault="00A7118E" w:rsidP="00D45BEB">
      <w:pPr>
        <w:rPr>
          <w:rFonts w:ascii="Century Gothic" w:hAnsi="Century Gothic"/>
          <w:sz w:val="20"/>
          <w:szCs w:val="20"/>
        </w:rPr>
      </w:pPr>
      <w:r w:rsidRPr="007F5E6F">
        <w:rPr>
          <w:rFonts w:ascii="Century Gothic" w:hAnsi="Century Gothic"/>
          <w:sz w:val="20"/>
          <w:szCs w:val="20"/>
        </w:rPr>
        <w:t xml:space="preserve">The use of the web, text messages, e-mails, video or audio to bully another pupil or member of staff will not be tolerated. Use Internet with common sense and don’t take picture of children, unless </w:t>
      </w:r>
      <w:r w:rsidR="006453AC">
        <w:rPr>
          <w:rFonts w:ascii="Century Gothic" w:hAnsi="Century Gothic"/>
          <w:sz w:val="20"/>
          <w:szCs w:val="20"/>
        </w:rPr>
        <w:t xml:space="preserve">when given explicit permission e.g. </w:t>
      </w:r>
      <w:r w:rsidRPr="007F5E6F">
        <w:rPr>
          <w:rFonts w:ascii="Century Gothic" w:hAnsi="Century Gothic"/>
          <w:sz w:val="20"/>
          <w:szCs w:val="20"/>
        </w:rPr>
        <w:t>in the case of an event or class assembly.</w:t>
      </w:r>
    </w:p>
    <w:p w:rsidR="00DC0D6D" w:rsidRDefault="00DC0D6D" w:rsidP="00D45BEB">
      <w:pPr>
        <w:rPr>
          <w:rFonts w:ascii="Century Gothic" w:hAnsi="Century Gothic"/>
          <w:b/>
          <w:sz w:val="20"/>
          <w:szCs w:val="20"/>
        </w:rPr>
      </w:pPr>
    </w:p>
    <w:p w:rsidR="00DC0D6D" w:rsidRDefault="00D45BEB" w:rsidP="00D45BEB">
      <w:pPr>
        <w:rPr>
          <w:rFonts w:ascii="Century Gothic" w:hAnsi="Century Gothic"/>
          <w:b/>
          <w:sz w:val="28"/>
          <w:szCs w:val="28"/>
        </w:rPr>
      </w:pPr>
      <w:r w:rsidRPr="00DC0D6D">
        <w:rPr>
          <w:rFonts w:ascii="Century Gothic" w:hAnsi="Century Gothic"/>
          <w:b/>
          <w:sz w:val="28"/>
          <w:szCs w:val="28"/>
        </w:rPr>
        <w:t>WHO TO CONTACT</w:t>
      </w:r>
    </w:p>
    <w:p w:rsidR="000338FA" w:rsidRPr="00DC0D6D" w:rsidRDefault="000338FA" w:rsidP="00D45BEB">
      <w:pPr>
        <w:rPr>
          <w:rFonts w:ascii="Century Gothic" w:hAnsi="Century Gothic"/>
          <w:b/>
          <w:sz w:val="28"/>
          <w:szCs w:val="28"/>
        </w:rPr>
      </w:pPr>
    </w:p>
    <w:p w:rsidR="00D45BEB" w:rsidRPr="00DC0D6D" w:rsidRDefault="00D45BEB" w:rsidP="00D45BEB">
      <w:pPr>
        <w:rPr>
          <w:rFonts w:ascii="Century Gothic" w:hAnsi="Century Gothic"/>
          <w:b/>
          <w:sz w:val="24"/>
          <w:szCs w:val="24"/>
        </w:rPr>
      </w:pPr>
      <w:r w:rsidRPr="00DC0D6D">
        <w:rPr>
          <w:rFonts w:ascii="Century Gothic" w:hAnsi="Century Gothic"/>
          <w:b/>
          <w:sz w:val="24"/>
          <w:szCs w:val="24"/>
        </w:rPr>
        <w:t>Designated Safeguarding Leader:</w:t>
      </w:r>
      <w:r w:rsidR="004B360F" w:rsidRPr="00DC0D6D">
        <w:rPr>
          <w:rFonts w:ascii="Century Gothic" w:hAnsi="Century Gothic"/>
          <w:b/>
          <w:sz w:val="24"/>
          <w:szCs w:val="24"/>
        </w:rPr>
        <w:t xml:space="preserve">                        name + picture</w:t>
      </w:r>
    </w:p>
    <w:p w:rsidR="003030B3" w:rsidRPr="00DC0D6D" w:rsidRDefault="003030B3" w:rsidP="00D45BEB">
      <w:pPr>
        <w:rPr>
          <w:rFonts w:ascii="Century Gothic" w:hAnsi="Century Gothic"/>
          <w:b/>
          <w:sz w:val="24"/>
          <w:szCs w:val="24"/>
        </w:rPr>
      </w:pPr>
    </w:p>
    <w:p w:rsidR="00D45BEB" w:rsidRPr="00DC0D6D" w:rsidRDefault="00D45BEB" w:rsidP="00D45BEB">
      <w:pPr>
        <w:rPr>
          <w:rFonts w:ascii="Century Gothic" w:hAnsi="Century Gothic"/>
          <w:b/>
          <w:sz w:val="24"/>
          <w:szCs w:val="24"/>
        </w:rPr>
      </w:pPr>
      <w:r w:rsidRPr="00DC0D6D">
        <w:rPr>
          <w:rFonts w:ascii="Century Gothic" w:hAnsi="Century Gothic"/>
          <w:b/>
          <w:sz w:val="24"/>
          <w:szCs w:val="24"/>
        </w:rPr>
        <w:t>Deputy Designated Safeguarding Leader:</w:t>
      </w:r>
      <w:r w:rsidR="004B360F" w:rsidRPr="00DC0D6D">
        <w:rPr>
          <w:rFonts w:ascii="Century Gothic" w:hAnsi="Century Gothic"/>
          <w:b/>
          <w:sz w:val="24"/>
          <w:szCs w:val="24"/>
        </w:rPr>
        <w:t xml:space="preserve">           name + picture</w:t>
      </w:r>
    </w:p>
    <w:p w:rsidR="003030B3" w:rsidRPr="00DC0D6D" w:rsidRDefault="003030B3" w:rsidP="00D45BEB">
      <w:pPr>
        <w:rPr>
          <w:rFonts w:ascii="Century Gothic" w:hAnsi="Century Gothic"/>
          <w:b/>
          <w:sz w:val="24"/>
          <w:szCs w:val="24"/>
        </w:rPr>
      </w:pPr>
    </w:p>
    <w:p w:rsidR="00D45BEB" w:rsidRPr="00DC0D6D" w:rsidRDefault="006453AC" w:rsidP="00D45BE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Safeguarding Governor:</w:t>
      </w:r>
      <w:r w:rsidR="00D45BEB" w:rsidRPr="00DC0D6D">
        <w:rPr>
          <w:rFonts w:ascii="Century Gothic" w:hAnsi="Century Gothic"/>
          <w:b/>
          <w:sz w:val="24"/>
          <w:szCs w:val="24"/>
        </w:rPr>
        <w:t>:</w:t>
      </w:r>
      <w:r w:rsidR="004B360F" w:rsidRPr="00DC0D6D">
        <w:rPr>
          <w:rFonts w:ascii="Century Gothic" w:hAnsi="Century Gothic"/>
          <w:b/>
          <w:sz w:val="24"/>
          <w:szCs w:val="24"/>
        </w:rPr>
        <w:t xml:space="preserve">                    </w:t>
      </w:r>
      <w:r>
        <w:rPr>
          <w:rFonts w:ascii="Century Gothic" w:hAnsi="Century Gothic"/>
          <w:b/>
          <w:sz w:val="24"/>
          <w:szCs w:val="24"/>
        </w:rPr>
        <w:t xml:space="preserve">                 </w:t>
      </w:r>
      <w:r w:rsidR="000338FA">
        <w:rPr>
          <w:rFonts w:ascii="Century Gothic" w:hAnsi="Century Gothic"/>
          <w:b/>
          <w:sz w:val="24"/>
          <w:szCs w:val="24"/>
        </w:rPr>
        <w:t xml:space="preserve">  </w:t>
      </w:r>
      <w:r w:rsidR="004B360F" w:rsidRPr="00DC0D6D">
        <w:rPr>
          <w:rFonts w:ascii="Century Gothic" w:hAnsi="Century Gothic"/>
          <w:b/>
          <w:sz w:val="24"/>
          <w:szCs w:val="24"/>
        </w:rPr>
        <w:t>name + picture</w:t>
      </w:r>
    </w:p>
    <w:p w:rsidR="00D45BEB" w:rsidRDefault="00D45BEB" w:rsidP="000B552C">
      <w:pPr>
        <w:rPr>
          <w:rFonts w:ascii="Lucida Calligraphy" w:hAnsi="Lucida Calligraphy"/>
          <w:sz w:val="20"/>
          <w:szCs w:val="20"/>
        </w:rPr>
      </w:pPr>
    </w:p>
    <w:p w:rsidR="0092177E" w:rsidRPr="0092177E" w:rsidRDefault="0092177E" w:rsidP="0092177E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 w:cs="Arial"/>
          <w:b/>
          <w:color w:val="FF0000"/>
          <w:sz w:val="32"/>
          <w:szCs w:val="32"/>
        </w:rPr>
      </w:pPr>
      <w:r w:rsidRPr="0092177E">
        <w:rPr>
          <w:rFonts w:ascii="Century Gothic" w:hAnsi="Century Gothic" w:cs="Arial"/>
          <w:b/>
          <w:sz w:val="32"/>
          <w:szCs w:val="32"/>
        </w:rPr>
        <w:t>NSPCC whistle-blowing helpline number: 0800 028 0285</w:t>
      </w:r>
    </w:p>
    <w:p w:rsidR="0092177E" w:rsidRPr="00374749" w:rsidRDefault="0092177E" w:rsidP="000B552C">
      <w:pPr>
        <w:rPr>
          <w:rFonts w:ascii="Lucida Calligraphy" w:hAnsi="Lucida Calligraphy"/>
          <w:sz w:val="20"/>
          <w:szCs w:val="20"/>
        </w:rPr>
      </w:pPr>
    </w:p>
    <w:sectPr w:rsidR="0092177E" w:rsidRPr="00374749" w:rsidSect="009F7A30">
      <w:headerReference w:type="default" r:id="rId8"/>
      <w:footerReference w:type="default" r:id="rId9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CA" w:rsidRDefault="002E1DCA" w:rsidP="00F87AB1">
      <w:pPr>
        <w:spacing w:after="0" w:line="240" w:lineRule="auto"/>
      </w:pPr>
      <w:r>
        <w:separator/>
      </w:r>
    </w:p>
  </w:endnote>
  <w:endnote w:type="continuationSeparator" w:id="0">
    <w:p w:rsidR="002E1DCA" w:rsidRDefault="002E1DCA" w:rsidP="00F8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14" w:rsidRDefault="00402B14" w:rsidP="00402B14">
    <w:pPr>
      <w:pStyle w:val="Footer"/>
      <w:tabs>
        <w:tab w:val="clear" w:pos="4513"/>
        <w:tab w:val="clear" w:pos="9026"/>
        <w:tab w:val="left" w:pos="10316"/>
      </w:tabs>
    </w:pPr>
    <w:r w:rsidRPr="00402B14">
      <w:rPr>
        <w:color w:val="FF0000"/>
      </w:rPr>
      <w:t xml:space="preserve">LDBS Academies Trust </w:t>
    </w:r>
    <w:r>
      <w:tab/>
      <w:t>School name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CA" w:rsidRDefault="002E1DCA" w:rsidP="00F87AB1">
      <w:pPr>
        <w:spacing w:after="0" w:line="240" w:lineRule="auto"/>
      </w:pPr>
      <w:r>
        <w:separator/>
      </w:r>
    </w:p>
  </w:footnote>
  <w:footnote w:type="continuationSeparator" w:id="0">
    <w:p w:rsidR="002E1DCA" w:rsidRDefault="002E1DCA" w:rsidP="00F8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B1" w:rsidRDefault="00F87AB1">
    <w:pPr>
      <w:pStyle w:val="Header"/>
    </w:pPr>
    <w:r>
      <w:t>School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214"/>
    <w:multiLevelType w:val="hybridMultilevel"/>
    <w:tmpl w:val="B61E4760"/>
    <w:lvl w:ilvl="0" w:tplc="01FEC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5C78"/>
    <w:multiLevelType w:val="hybridMultilevel"/>
    <w:tmpl w:val="3CF875E6"/>
    <w:lvl w:ilvl="0" w:tplc="FE06D3F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14C08"/>
    <w:multiLevelType w:val="hybridMultilevel"/>
    <w:tmpl w:val="083E8704"/>
    <w:lvl w:ilvl="0" w:tplc="8EBAF8DE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26"/>
    <w:rsid w:val="000338FA"/>
    <w:rsid w:val="000419B9"/>
    <w:rsid w:val="000B552C"/>
    <w:rsid w:val="000C458D"/>
    <w:rsid w:val="0011607A"/>
    <w:rsid w:val="001608B4"/>
    <w:rsid w:val="001E71B2"/>
    <w:rsid w:val="00264BBE"/>
    <w:rsid w:val="00273FE6"/>
    <w:rsid w:val="002E1DCA"/>
    <w:rsid w:val="002E6A59"/>
    <w:rsid w:val="003030B3"/>
    <w:rsid w:val="003510FD"/>
    <w:rsid w:val="00370E6E"/>
    <w:rsid w:val="00374749"/>
    <w:rsid w:val="00402B14"/>
    <w:rsid w:val="00465967"/>
    <w:rsid w:val="004A2D6A"/>
    <w:rsid w:val="004B360F"/>
    <w:rsid w:val="004D0D07"/>
    <w:rsid w:val="005625C2"/>
    <w:rsid w:val="0057764D"/>
    <w:rsid w:val="005E5486"/>
    <w:rsid w:val="005E5B94"/>
    <w:rsid w:val="006453AC"/>
    <w:rsid w:val="00756258"/>
    <w:rsid w:val="007F5E6F"/>
    <w:rsid w:val="009207CD"/>
    <w:rsid w:val="0092177E"/>
    <w:rsid w:val="009A3401"/>
    <w:rsid w:val="009F7A30"/>
    <w:rsid w:val="00A068EC"/>
    <w:rsid w:val="00A34698"/>
    <w:rsid w:val="00A7118E"/>
    <w:rsid w:val="00AF28DD"/>
    <w:rsid w:val="00B27EF5"/>
    <w:rsid w:val="00B373F6"/>
    <w:rsid w:val="00B502E5"/>
    <w:rsid w:val="00B7682F"/>
    <w:rsid w:val="00C34726"/>
    <w:rsid w:val="00CC0FD7"/>
    <w:rsid w:val="00D45BEB"/>
    <w:rsid w:val="00D50E7C"/>
    <w:rsid w:val="00D80EB5"/>
    <w:rsid w:val="00DC0D6D"/>
    <w:rsid w:val="00DF4485"/>
    <w:rsid w:val="00E3660F"/>
    <w:rsid w:val="00E5466A"/>
    <w:rsid w:val="00EE280F"/>
    <w:rsid w:val="00F87AB1"/>
    <w:rsid w:val="00FA27A5"/>
    <w:rsid w:val="00FD5EFC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69839-1BB8-404B-9514-A0B69453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D07"/>
    <w:pPr>
      <w:ind w:left="720"/>
      <w:contextualSpacing/>
    </w:pPr>
  </w:style>
  <w:style w:type="table" w:styleId="TableGrid">
    <w:name w:val="Table Grid"/>
    <w:basedOn w:val="TableNormal"/>
    <w:uiPriority w:val="59"/>
    <w:rsid w:val="00D4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B1"/>
  </w:style>
  <w:style w:type="paragraph" w:styleId="Footer">
    <w:name w:val="footer"/>
    <w:basedOn w:val="Normal"/>
    <w:link w:val="FooterChar"/>
    <w:uiPriority w:val="99"/>
    <w:unhideWhenUsed/>
    <w:rsid w:val="00F87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Stefani</dc:creator>
  <cp:lastModifiedBy>Yee Thinn</cp:lastModifiedBy>
  <cp:revision>2</cp:revision>
  <dcterms:created xsi:type="dcterms:W3CDTF">2017-03-23T11:35:00Z</dcterms:created>
  <dcterms:modified xsi:type="dcterms:W3CDTF">2017-03-23T11:35:00Z</dcterms:modified>
</cp:coreProperties>
</file>